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943EFE" w14:textId="26C9BAE6" w:rsidR="00DB1A76" w:rsidRDefault="0020147C" w:rsidP="00B35AFF">
      <w:pPr>
        <w:pStyle w:val="a6"/>
        <w:tabs>
          <w:tab w:val="clear" w:pos="4153"/>
        </w:tabs>
        <w:ind w:left="5670"/>
        <w:jc w:val="both"/>
        <w:rPr>
          <w:szCs w:val="28"/>
        </w:rPr>
      </w:pPr>
      <w:r w:rsidRPr="00635CB3">
        <w:rPr>
          <w:szCs w:val="28"/>
        </w:rPr>
        <w:t>Приложение</w:t>
      </w:r>
      <w:r w:rsidR="002B0ABF" w:rsidRPr="00635CB3">
        <w:rPr>
          <w:szCs w:val="28"/>
        </w:rPr>
        <w:t xml:space="preserve"> </w:t>
      </w:r>
      <w:r w:rsidR="00DB1A76">
        <w:rPr>
          <w:szCs w:val="28"/>
        </w:rPr>
        <w:t xml:space="preserve">к письму </w:t>
      </w:r>
      <w:r w:rsidR="00C447E7">
        <w:rPr>
          <w:szCs w:val="28"/>
        </w:rPr>
        <w:t>Министерства специальных программ и по делам казачества</w:t>
      </w:r>
      <w:r w:rsidR="00E46759" w:rsidRPr="00635CB3">
        <w:rPr>
          <w:szCs w:val="28"/>
        </w:rPr>
        <w:t xml:space="preserve"> Камчатского края</w:t>
      </w:r>
    </w:p>
    <w:p w14:paraId="7352FE4F" w14:textId="521B90B9" w:rsidR="001E0B6F" w:rsidRPr="00635CB3" w:rsidRDefault="00836976" w:rsidP="00DB1A76">
      <w:pPr>
        <w:pStyle w:val="a6"/>
        <w:tabs>
          <w:tab w:val="clear" w:pos="4153"/>
        </w:tabs>
        <w:ind w:left="5670"/>
        <w:jc w:val="both"/>
        <w:rPr>
          <w:szCs w:val="28"/>
        </w:rPr>
      </w:pPr>
      <w:r w:rsidRPr="00635CB3">
        <w:rPr>
          <w:szCs w:val="28"/>
        </w:rPr>
        <w:t>от</w:t>
      </w:r>
      <w:r w:rsidR="00DB1A76">
        <w:rPr>
          <w:szCs w:val="28"/>
        </w:rPr>
        <w:t xml:space="preserve"> </w:t>
      </w:r>
      <w:r w:rsidR="00F6402B">
        <w:rPr>
          <w:szCs w:val="28"/>
        </w:rPr>
        <w:t>01.03.2017</w:t>
      </w:r>
      <w:r w:rsidR="00B35AFF">
        <w:rPr>
          <w:szCs w:val="28"/>
        </w:rPr>
        <w:t xml:space="preserve"> </w:t>
      </w:r>
      <w:r w:rsidR="00A531EC">
        <w:rPr>
          <w:szCs w:val="28"/>
        </w:rPr>
        <w:t>№</w:t>
      </w:r>
      <w:r w:rsidR="00B35AFF">
        <w:rPr>
          <w:szCs w:val="28"/>
        </w:rPr>
        <w:t xml:space="preserve"> 31.1 - </w:t>
      </w:r>
    </w:p>
    <w:p w14:paraId="51F30E84" w14:textId="546F5011" w:rsidR="001E0B6F" w:rsidRPr="00635CB3" w:rsidRDefault="00916645" w:rsidP="00CE7554">
      <w:pPr>
        <w:pStyle w:val="a6"/>
        <w:spacing w:before="240"/>
        <w:jc w:val="center"/>
        <w:rPr>
          <w:szCs w:val="28"/>
        </w:rPr>
      </w:pPr>
      <w:r w:rsidRPr="00635CB3">
        <w:rPr>
          <w:szCs w:val="28"/>
        </w:rPr>
        <w:t>Аналитическая з</w:t>
      </w:r>
      <w:r w:rsidR="001E0B6F" w:rsidRPr="00635CB3">
        <w:rPr>
          <w:szCs w:val="28"/>
        </w:rPr>
        <w:t>аписка</w:t>
      </w:r>
    </w:p>
    <w:p w14:paraId="7480B47E" w14:textId="19D6C327" w:rsidR="00155326" w:rsidRPr="00635CB3" w:rsidRDefault="00786299" w:rsidP="00CE7554">
      <w:pPr>
        <w:pStyle w:val="a6"/>
        <w:spacing w:after="240"/>
        <w:jc w:val="center"/>
        <w:rPr>
          <w:szCs w:val="28"/>
        </w:rPr>
      </w:pPr>
      <w:r w:rsidRPr="00635CB3">
        <w:rPr>
          <w:szCs w:val="28"/>
        </w:rPr>
        <w:t>о</w:t>
      </w:r>
      <w:r w:rsidR="00D708C7" w:rsidRPr="00635CB3">
        <w:rPr>
          <w:szCs w:val="28"/>
        </w:rPr>
        <w:t xml:space="preserve"> ходе реализации мероприятий </w:t>
      </w:r>
      <w:r w:rsidR="00BF0575" w:rsidRPr="00635CB3">
        <w:rPr>
          <w:szCs w:val="28"/>
        </w:rPr>
        <w:t>государственной про</w:t>
      </w:r>
      <w:r w:rsidR="009F107D" w:rsidRPr="00635CB3">
        <w:rPr>
          <w:szCs w:val="28"/>
        </w:rPr>
        <w:t>граммы Камчатского края «</w:t>
      </w:r>
      <w:r w:rsidR="00C447E7" w:rsidRPr="00C447E7">
        <w:rPr>
          <w:szCs w:val="28"/>
        </w:rPr>
        <w:t>Защита населения, терр</w:t>
      </w:r>
      <w:r w:rsidR="00C447E7">
        <w:rPr>
          <w:szCs w:val="28"/>
        </w:rPr>
        <w:t>итории от чрезвычайных ситуаций</w:t>
      </w:r>
      <w:r w:rsidR="00C447E7" w:rsidRPr="00C447E7">
        <w:rPr>
          <w:szCs w:val="28"/>
        </w:rPr>
        <w:t>, обеспечение пожарной безопасности, раз</w:t>
      </w:r>
      <w:r w:rsidR="00C447E7">
        <w:rPr>
          <w:szCs w:val="28"/>
        </w:rPr>
        <w:t xml:space="preserve">витие гражданской обороны, и поддержка российского казачества </w:t>
      </w:r>
      <w:r w:rsidR="00C447E7" w:rsidRPr="00C447E7">
        <w:rPr>
          <w:szCs w:val="28"/>
        </w:rPr>
        <w:t>в 2014-2018 годы на территории Камчатского края</w:t>
      </w:r>
      <w:r w:rsidR="00D708C7" w:rsidRPr="00635CB3">
        <w:rPr>
          <w:szCs w:val="28"/>
        </w:rPr>
        <w:t>»</w:t>
      </w:r>
      <w:r w:rsidR="00F6402B">
        <w:rPr>
          <w:szCs w:val="28"/>
        </w:rPr>
        <w:t xml:space="preserve"> </w:t>
      </w:r>
      <w:r w:rsidR="00F6402B">
        <w:rPr>
          <w:szCs w:val="28"/>
        </w:rPr>
        <w:br/>
        <w:t>за период с 01.01.2016</w:t>
      </w:r>
      <w:r w:rsidR="00CE7554" w:rsidRPr="00635CB3">
        <w:rPr>
          <w:szCs w:val="28"/>
        </w:rPr>
        <w:t xml:space="preserve"> по </w:t>
      </w:r>
      <w:r w:rsidR="00916645" w:rsidRPr="00635CB3">
        <w:rPr>
          <w:szCs w:val="28"/>
        </w:rPr>
        <w:t>31.12</w:t>
      </w:r>
      <w:r w:rsidR="00F6402B">
        <w:rPr>
          <w:szCs w:val="28"/>
        </w:rPr>
        <w:t>.2016</w:t>
      </w:r>
    </w:p>
    <w:p w14:paraId="08993E1D" w14:textId="3C1E4AB5" w:rsidR="00265189" w:rsidRPr="00635CB3" w:rsidRDefault="00265189" w:rsidP="00265189">
      <w:pPr>
        <w:pStyle w:val="a6"/>
        <w:spacing w:line="276" w:lineRule="auto"/>
        <w:ind w:firstLine="709"/>
        <w:jc w:val="both"/>
        <w:rPr>
          <w:szCs w:val="28"/>
        </w:rPr>
      </w:pPr>
      <w:r w:rsidRPr="00635CB3">
        <w:rPr>
          <w:szCs w:val="28"/>
        </w:rPr>
        <w:t>Государственная программа Камчатского края «</w:t>
      </w:r>
      <w:r w:rsidR="00C447E7" w:rsidRPr="00C447E7">
        <w:rPr>
          <w:szCs w:val="28"/>
        </w:rPr>
        <w:t>Защита населения, территории от чрезвычайных ситуаций, обеспечение пожарной безопасности, развитие гражданской обороны, и поддержка российского казачества в 2014-2018 годы на территории Камчатского края</w:t>
      </w:r>
      <w:r w:rsidRPr="00635CB3">
        <w:rPr>
          <w:szCs w:val="28"/>
        </w:rPr>
        <w:t>» (далее – Программа) утверждена постановлением Правительства Камч</w:t>
      </w:r>
      <w:r w:rsidR="00C447E7">
        <w:rPr>
          <w:szCs w:val="28"/>
        </w:rPr>
        <w:t>атского края от 29.11.2013 № 526</w:t>
      </w:r>
      <w:r w:rsidRPr="00635CB3">
        <w:rPr>
          <w:szCs w:val="28"/>
        </w:rPr>
        <w:t>-П.</w:t>
      </w:r>
      <w:r w:rsidR="00073410" w:rsidRPr="00635CB3">
        <w:rPr>
          <w:szCs w:val="28"/>
        </w:rPr>
        <w:t xml:space="preserve"> </w:t>
      </w:r>
    </w:p>
    <w:p w14:paraId="79F08738" w14:textId="1AE002C4" w:rsidR="003D6592" w:rsidRPr="000C28B3" w:rsidRDefault="003D6592" w:rsidP="003D6592">
      <w:pPr>
        <w:pStyle w:val="a6"/>
        <w:spacing w:line="276" w:lineRule="auto"/>
        <w:ind w:firstLine="720"/>
        <w:jc w:val="both"/>
        <w:rPr>
          <w:szCs w:val="28"/>
        </w:rPr>
      </w:pPr>
      <w:r w:rsidRPr="000C28B3">
        <w:rPr>
          <w:szCs w:val="28"/>
        </w:rPr>
        <w:t xml:space="preserve">В рамках </w:t>
      </w:r>
      <w:r w:rsidR="000D26F2" w:rsidRPr="000C28B3">
        <w:rPr>
          <w:szCs w:val="28"/>
        </w:rPr>
        <w:t>Программы в</w:t>
      </w:r>
      <w:r w:rsidRPr="000C28B3">
        <w:rPr>
          <w:szCs w:val="28"/>
        </w:rPr>
        <w:t xml:space="preserve"> 201</w:t>
      </w:r>
      <w:r w:rsidR="00F6402B">
        <w:rPr>
          <w:szCs w:val="28"/>
        </w:rPr>
        <w:t>6</w:t>
      </w:r>
      <w:r w:rsidRPr="000C28B3">
        <w:rPr>
          <w:szCs w:val="28"/>
        </w:rPr>
        <w:t xml:space="preserve"> году предусмотрена реализация</w:t>
      </w:r>
      <w:r w:rsidR="00CE7554" w:rsidRPr="000C28B3">
        <w:rPr>
          <w:szCs w:val="28"/>
        </w:rPr>
        <w:t xml:space="preserve"> этапов по </w:t>
      </w:r>
      <w:r w:rsidR="00381ADB">
        <w:rPr>
          <w:szCs w:val="28"/>
        </w:rPr>
        <w:t xml:space="preserve">18 </w:t>
      </w:r>
      <w:r w:rsidRPr="000C28B3">
        <w:rPr>
          <w:szCs w:val="28"/>
        </w:rPr>
        <w:t>мероприяти</w:t>
      </w:r>
      <w:r w:rsidR="00CE7554" w:rsidRPr="000C28B3">
        <w:rPr>
          <w:szCs w:val="28"/>
        </w:rPr>
        <w:t>ям</w:t>
      </w:r>
      <w:r w:rsidRPr="000C28B3">
        <w:rPr>
          <w:szCs w:val="28"/>
        </w:rPr>
        <w:t xml:space="preserve">, финансирование предусмотрено по </w:t>
      </w:r>
      <w:r w:rsidR="00381ADB">
        <w:rPr>
          <w:szCs w:val="28"/>
        </w:rPr>
        <w:t>11</w:t>
      </w:r>
      <w:r w:rsidR="000C28B3" w:rsidRPr="000C28B3">
        <w:rPr>
          <w:szCs w:val="28"/>
        </w:rPr>
        <w:t xml:space="preserve"> мероприятиям</w:t>
      </w:r>
      <w:r w:rsidRPr="000C28B3">
        <w:rPr>
          <w:szCs w:val="28"/>
        </w:rPr>
        <w:t>.</w:t>
      </w:r>
    </w:p>
    <w:p w14:paraId="1B806163" w14:textId="2D635EE5" w:rsidR="003D6592" w:rsidRPr="000C28B3" w:rsidRDefault="000C28B3" w:rsidP="003D6592">
      <w:pPr>
        <w:pStyle w:val="a6"/>
        <w:spacing w:line="276" w:lineRule="auto"/>
        <w:ind w:firstLine="720"/>
        <w:jc w:val="both"/>
        <w:rPr>
          <w:szCs w:val="28"/>
        </w:rPr>
      </w:pPr>
      <w:r w:rsidRPr="000C28B3">
        <w:rPr>
          <w:szCs w:val="28"/>
        </w:rPr>
        <w:t>Р</w:t>
      </w:r>
      <w:r w:rsidR="00C72257" w:rsidRPr="000C28B3">
        <w:rPr>
          <w:szCs w:val="28"/>
        </w:rPr>
        <w:t xml:space="preserve">есурсное обеспечение </w:t>
      </w:r>
      <w:r w:rsidR="00F6402B">
        <w:rPr>
          <w:szCs w:val="28"/>
        </w:rPr>
        <w:t>на 2016</w:t>
      </w:r>
      <w:r w:rsidR="00E83C23" w:rsidRPr="000C28B3">
        <w:rPr>
          <w:szCs w:val="28"/>
        </w:rPr>
        <w:t xml:space="preserve"> год</w:t>
      </w:r>
      <w:r w:rsidR="003D6592" w:rsidRPr="000C28B3">
        <w:rPr>
          <w:szCs w:val="28"/>
        </w:rPr>
        <w:t xml:space="preserve"> пр</w:t>
      </w:r>
      <w:r w:rsidR="00E83C23" w:rsidRPr="000C28B3">
        <w:rPr>
          <w:szCs w:val="28"/>
        </w:rPr>
        <w:t>едусмотре</w:t>
      </w:r>
      <w:r w:rsidR="00C72257" w:rsidRPr="000C28B3">
        <w:rPr>
          <w:szCs w:val="28"/>
        </w:rPr>
        <w:t>но</w:t>
      </w:r>
      <w:r w:rsidR="00E83C23" w:rsidRPr="000C28B3">
        <w:rPr>
          <w:szCs w:val="28"/>
        </w:rPr>
        <w:t xml:space="preserve"> Программой в объеме </w:t>
      </w:r>
      <w:r w:rsidRPr="000C28B3">
        <w:rPr>
          <w:szCs w:val="28"/>
        </w:rPr>
        <w:t>1</w:t>
      </w:r>
      <w:r w:rsidR="00381ADB">
        <w:rPr>
          <w:szCs w:val="28"/>
        </w:rPr>
        <w:t> 152 688,65</w:t>
      </w:r>
      <w:r w:rsidR="003D6592" w:rsidRPr="000C28B3">
        <w:rPr>
          <w:szCs w:val="28"/>
        </w:rPr>
        <w:t> тыс. руб., в том числе из средств</w:t>
      </w:r>
      <w:r w:rsidR="00CA563F" w:rsidRPr="000C28B3">
        <w:rPr>
          <w:szCs w:val="28"/>
        </w:rPr>
        <w:t xml:space="preserve"> федерального бюджета –</w:t>
      </w:r>
      <w:r w:rsidR="00003185" w:rsidRPr="000C28B3">
        <w:rPr>
          <w:szCs w:val="28"/>
        </w:rPr>
        <w:t xml:space="preserve"> </w:t>
      </w:r>
      <w:r w:rsidR="00381ADB">
        <w:rPr>
          <w:szCs w:val="28"/>
        </w:rPr>
        <w:t>0,00</w:t>
      </w:r>
      <w:r w:rsidR="00CA563F" w:rsidRPr="000C28B3">
        <w:rPr>
          <w:szCs w:val="28"/>
        </w:rPr>
        <w:t xml:space="preserve"> тыс. руб.,</w:t>
      </w:r>
      <w:r w:rsidR="003D6592" w:rsidRPr="000C28B3">
        <w:rPr>
          <w:szCs w:val="28"/>
        </w:rPr>
        <w:t xml:space="preserve"> </w:t>
      </w:r>
      <w:r w:rsidR="007132B7" w:rsidRPr="000C28B3">
        <w:rPr>
          <w:szCs w:val="28"/>
        </w:rPr>
        <w:t>из сре</w:t>
      </w:r>
      <w:proofErr w:type="gramStart"/>
      <w:r w:rsidR="007132B7" w:rsidRPr="000C28B3">
        <w:rPr>
          <w:szCs w:val="28"/>
        </w:rPr>
        <w:t xml:space="preserve">дств </w:t>
      </w:r>
      <w:r w:rsidR="003D6592" w:rsidRPr="000C28B3">
        <w:rPr>
          <w:szCs w:val="28"/>
        </w:rPr>
        <w:t>кр</w:t>
      </w:r>
      <w:proofErr w:type="gramEnd"/>
      <w:r w:rsidR="003D6592" w:rsidRPr="000C28B3">
        <w:rPr>
          <w:szCs w:val="28"/>
        </w:rPr>
        <w:t>аевого бюджета –</w:t>
      </w:r>
      <w:r w:rsidR="00003185" w:rsidRPr="000C28B3">
        <w:rPr>
          <w:szCs w:val="28"/>
        </w:rPr>
        <w:t xml:space="preserve"> </w:t>
      </w:r>
      <w:r w:rsidR="00381ADB">
        <w:rPr>
          <w:szCs w:val="28"/>
        </w:rPr>
        <w:t>1 152 513,65</w:t>
      </w:r>
      <w:r w:rsidR="00003185" w:rsidRPr="000C28B3">
        <w:rPr>
          <w:szCs w:val="28"/>
        </w:rPr>
        <w:t xml:space="preserve"> </w:t>
      </w:r>
      <w:r w:rsidR="003D6592" w:rsidRPr="000C28B3">
        <w:rPr>
          <w:szCs w:val="28"/>
        </w:rPr>
        <w:t xml:space="preserve">тыс. руб., из средств местных бюджетов – </w:t>
      </w:r>
      <w:r w:rsidRPr="000C28B3">
        <w:rPr>
          <w:szCs w:val="28"/>
        </w:rPr>
        <w:t>175,00</w:t>
      </w:r>
      <w:r w:rsidR="004B3016" w:rsidRPr="000C28B3">
        <w:rPr>
          <w:szCs w:val="28"/>
        </w:rPr>
        <w:t xml:space="preserve"> тыс. руб.</w:t>
      </w:r>
    </w:p>
    <w:p w14:paraId="30E4D879" w14:textId="088FA12A" w:rsidR="00407422" w:rsidRPr="00635CB3" w:rsidRDefault="00003185" w:rsidP="000F6E6F">
      <w:pPr>
        <w:pStyle w:val="a6"/>
        <w:spacing w:line="276" w:lineRule="auto"/>
        <w:ind w:firstLine="720"/>
        <w:jc w:val="both"/>
        <w:rPr>
          <w:szCs w:val="28"/>
        </w:rPr>
      </w:pPr>
      <w:r w:rsidRPr="000C28B3">
        <w:rPr>
          <w:szCs w:val="28"/>
        </w:rPr>
        <w:t>О</w:t>
      </w:r>
      <w:r w:rsidR="007132B7" w:rsidRPr="000C28B3">
        <w:rPr>
          <w:szCs w:val="28"/>
        </w:rPr>
        <w:t xml:space="preserve">своено </w:t>
      </w:r>
      <w:r w:rsidR="00381ADB">
        <w:rPr>
          <w:szCs w:val="28"/>
        </w:rPr>
        <w:t>1 134 894,47</w:t>
      </w:r>
      <w:r w:rsidR="003D6592" w:rsidRPr="000C28B3">
        <w:rPr>
          <w:szCs w:val="28"/>
        </w:rPr>
        <w:t xml:space="preserve"> тыс. руб</w:t>
      </w:r>
      <w:r w:rsidR="000F6E6F" w:rsidRPr="000C28B3">
        <w:rPr>
          <w:szCs w:val="28"/>
        </w:rPr>
        <w:t>. (</w:t>
      </w:r>
      <w:r w:rsidR="003D6A80" w:rsidRPr="000C28B3">
        <w:rPr>
          <w:szCs w:val="28"/>
        </w:rPr>
        <w:t>в том числе и</w:t>
      </w:r>
      <w:r w:rsidR="000F6E6F" w:rsidRPr="000C28B3">
        <w:rPr>
          <w:szCs w:val="28"/>
        </w:rPr>
        <w:t xml:space="preserve">з </w:t>
      </w:r>
      <w:r w:rsidRPr="000C28B3">
        <w:rPr>
          <w:szCs w:val="28"/>
        </w:rPr>
        <w:t xml:space="preserve">федерального бюджета – </w:t>
      </w:r>
      <w:r w:rsidR="00381ADB">
        <w:rPr>
          <w:szCs w:val="28"/>
        </w:rPr>
        <w:t>0,00</w:t>
      </w:r>
      <w:r w:rsidR="000C28B3" w:rsidRPr="000C28B3">
        <w:rPr>
          <w:szCs w:val="28"/>
        </w:rPr>
        <w:t xml:space="preserve"> </w:t>
      </w:r>
      <w:r w:rsidR="007132B7" w:rsidRPr="000C28B3">
        <w:rPr>
          <w:szCs w:val="28"/>
        </w:rPr>
        <w:t xml:space="preserve">тыс. руб., из </w:t>
      </w:r>
      <w:r w:rsidR="000F6E6F" w:rsidRPr="000C28B3">
        <w:rPr>
          <w:szCs w:val="28"/>
        </w:rPr>
        <w:t>краевого бюджета</w:t>
      </w:r>
      <w:r w:rsidR="003D6A80" w:rsidRPr="000C28B3">
        <w:rPr>
          <w:szCs w:val="28"/>
        </w:rPr>
        <w:t xml:space="preserve"> –</w:t>
      </w:r>
      <w:r w:rsidRPr="000C28B3">
        <w:rPr>
          <w:szCs w:val="28"/>
        </w:rPr>
        <w:t xml:space="preserve"> </w:t>
      </w:r>
      <w:r w:rsidR="00381ADB">
        <w:rPr>
          <w:szCs w:val="28"/>
        </w:rPr>
        <w:t>1 134 719,47</w:t>
      </w:r>
      <w:r w:rsidRPr="000C28B3">
        <w:rPr>
          <w:szCs w:val="28"/>
        </w:rPr>
        <w:t xml:space="preserve"> </w:t>
      </w:r>
      <w:r w:rsidR="007132B7" w:rsidRPr="000C28B3">
        <w:rPr>
          <w:szCs w:val="28"/>
        </w:rPr>
        <w:t>тыс. руб., и</w:t>
      </w:r>
      <w:r w:rsidR="000C28B3" w:rsidRPr="000C28B3">
        <w:rPr>
          <w:szCs w:val="28"/>
        </w:rPr>
        <w:t>з местных бюджетов – 175</w:t>
      </w:r>
      <w:r w:rsidR="00295991">
        <w:rPr>
          <w:szCs w:val="28"/>
        </w:rPr>
        <w:t>,00</w:t>
      </w:r>
      <w:r w:rsidR="007132B7" w:rsidRPr="000C28B3">
        <w:rPr>
          <w:szCs w:val="28"/>
        </w:rPr>
        <w:t xml:space="preserve"> тыс. руб.</w:t>
      </w:r>
      <w:r w:rsidR="003D6A80" w:rsidRPr="000C28B3">
        <w:rPr>
          <w:szCs w:val="28"/>
        </w:rPr>
        <w:t>)</w:t>
      </w:r>
      <w:r w:rsidR="00407422" w:rsidRPr="000C28B3">
        <w:rPr>
          <w:szCs w:val="28"/>
        </w:rPr>
        <w:t>.</w:t>
      </w:r>
    </w:p>
    <w:p w14:paraId="3CDDD171" w14:textId="2D73C6AD" w:rsidR="00176014" w:rsidRDefault="00176014" w:rsidP="007132B7">
      <w:pPr>
        <w:pStyle w:val="6"/>
        <w:numPr>
          <w:ilvl w:val="0"/>
          <w:numId w:val="36"/>
        </w:numPr>
        <w:spacing w:before="240"/>
        <w:ind w:left="0" w:firstLine="709"/>
        <w:jc w:val="both"/>
        <w:rPr>
          <w:b/>
          <w:sz w:val="28"/>
          <w:szCs w:val="28"/>
        </w:rPr>
      </w:pPr>
      <w:r w:rsidRPr="00635CB3">
        <w:rPr>
          <w:b/>
          <w:sz w:val="28"/>
          <w:szCs w:val="28"/>
        </w:rPr>
        <w:t xml:space="preserve">Конкретные результаты реализации государственной программы, достигнутые за отчетный период, в разрезе </w:t>
      </w:r>
      <w:r w:rsidR="004303F1" w:rsidRPr="00635CB3">
        <w:rPr>
          <w:b/>
          <w:sz w:val="28"/>
          <w:szCs w:val="28"/>
        </w:rPr>
        <w:t>основных мероприятий</w:t>
      </w:r>
    </w:p>
    <w:p w14:paraId="33FEBC10" w14:textId="77777777" w:rsidR="007B7AB3" w:rsidRPr="007B7AB3" w:rsidRDefault="007B7AB3" w:rsidP="007B7AB3"/>
    <w:p w14:paraId="1DEEBCAE" w14:textId="77777777" w:rsidR="006410BB" w:rsidRDefault="006410BB" w:rsidP="006410BB">
      <w:pPr>
        <w:shd w:val="clear" w:color="auto" w:fill="FFFFFF"/>
        <w:ind w:firstLine="720"/>
        <w:jc w:val="both"/>
        <w:rPr>
          <w:b/>
          <w:color w:val="000000"/>
          <w:spacing w:val="-2"/>
          <w:szCs w:val="28"/>
        </w:rPr>
      </w:pPr>
      <w:r>
        <w:rPr>
          <w:b/>
          <w:color w:val="000000"/>
          <w:spacing w:val="-2"/>
          <w:szCs w:val="28"/>
        </w:rPr>
        <w:t>Мероприятия по развитию технических систем оповещения населения, инфраструктуры системы обеспечения вызова экстренных оперативных служб по единому номеру «112».</w:t>
      </w:r>
    </w:p>
    <w:p w14:paraId="6AC92CFC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</w:p>
    <w:p w14:paraId="42CFAE37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proofErr w:type="gramStart"/>
      <w:r>
        <w:rPr>
          <w:color w:val="000000"/>
          <w:spacing w:val="-2"/>
          <w:szCs w:val="28"/>
        </w:rPr>
        <w:t xml:space="preserve">В целях реализации Указа Президента Российской Федерации от 13.11.2012 № 1522 «О создании комплексной системы экстренного оповещения населения об угрозе возникновения или о возникновении чрезвычайных ситуаций», на территории Камчатского края приказом Министерства специальных программ и по делам казачества Камчатского края от 01.12.2014 № 147-П «Об определении границ зон экстренного оповещения населения на территориях муниципальных образований в Камчатском крае, подверженных </w:t>
      </w:r>
      <w:r>
        <w:rPr>
          <w:color w:val="000000"/>
          <w:spacing w:val="-2"/>
          <w:szCs w:val="28"/>
        </w:rPr>
        <w:lastRenderedPageBreak/>
        <w:t>риску возникновения быстроразвивающихся</w:t>
      </w:r>
      <w:proofErr w:type="gramEnd"/>
      <w:r>
        <w:rPr>
          <w:color w:val="000000"/>
          <w:spacing w:val="-2"/>
          <w:szCs w:val="28"/>
        </w:rPr>
        <w:t xml:space="preserve"> опасных природных явлений и техногенных процессов, представляющих непосредственную угрозу жизни и здоровью находящихся на них людей» дополнительно к существующим определены 6 новых зон экстренного оповещения населения с риском возникновения цунами.</w:t>
      </w:r>
    </w:p>
    <w:p w14:paraId="345B58C3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Всего в Камчатском крае определено 20 зон экстренного оповещения населения:19 зон относятся к зонам с риском возникновения цунами, 1 зона с риском возникновения аварии на радиационно-опасном объекте,</w:t>
      </w:r>
      <w:r>
        <w:t xml:space="preserve"> </w:t>
      </w:r>
      <w:r>
        <w:rPr>
          <w:color w:val="000000"/>
          <w:spacing w:val="-2"/>
          <w:szCs w:val="28"/>
        </w:rPr>
        <w:t>что составляет 100% охват населения проживающего в этих зонах.</w:t>
      </w:r>
    </w:p>
    <w:p w14:paraId="2F68F015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В целях развития РАСЦО и КСЭОН в 2016 году из бюджета Камчатского края было выделено 9999,470 тыс. рублей, освоено 9974,723 тыс. рублей.</w:t>
      </w:r>
    </w:p>
    <w:p w14:paraId="67CF14CB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proofErr w:type="gramStart"/>
      <w:r>
        <w:rPr>
          <w:color w:val="000000"/>
          <w:spacing w:val="-2"/>
          <w:szCs w:val="28"/>
        </w:rPr>
        <w:t>Введены в эксплуатацию 20 зон экстренного оповещения населения (100%), созданы 3 системы мониторинга опасных природных явлений и техногенных процессов, из них 3 сопряжены с КСЭОН и региональной автоматизированной системой централизованного оповещения населения Камчатского края – 100%.</w:t>
      </w:r>
      <w:proofErr w:type="gramEnd"/>
    </w:p>
    <w:p w14:paraId="0E5D8E4F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Работа по совершенствованию КСЭОН в 2016 году в Камчатском крае проводилась в соответствии с Планом.</w:t>
      </w:r>
    </w:p>
    <w:p w14:paraId="36292904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Проведены 3 тренировки по проверке готовности КСЭОН (РАСЦО). Во время проверки было оповещено 39,8 тысяч человек.</w:t>
      </w:r>
    </w:p>
    <w:p w14:paraId="641760C2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Обучение населения, проживающего в зонах экстренного оповещения, проводится при помощи выездных занятий, дистанционных методов обучения, проведения учений и тренировок, распространения памяток, размещения в электронных СМИ обучающих видеоматериалов о порядке действий населения при получении сигналов экстренного оповещения. Обучено 35,8 тыс. чел.</w:t>
      </w:r>
    </w:p>
    <w:p w14:paraId="6FE7D84D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Обучение должностных лиц и специалистов ГО и РСЧС проводится очно на базе Камчатского УМЦ ГОЧС, в рамках выездных занятий, проводимых непосредственно в зонах экстренного оповещения, а также с применением дистанционных методов обучения.</w:t>
      </w:r>
    </w:p>
    <w:p w14:paraId="2C61FC68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В течение года была проведена работа по созданию и развитию КСЭОН на территории края. По итогам года Камчатский край входит в первую десятку субъектов Российской Федерации по развитию КСЭОН.</w:t>
      </w:r>
    </w:p>
    <w:p w14:paraId="461CF3FA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В 2016 году была проведена большая работа по созданию системы обеспечения вызова экстренных оперативных служб по единому номеру «112» на территории Камчатского края.</w:t>
      </w:r>
    </w:p>
    <w:p w14:paraId="5FC8A1A0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Создание системы-112 является одной из приоритетных задач. На реализацию мероприятий по созданию  системы-112 в 2016 году расходы краевого бюджета составили 4 473,284 тыс. рублей, на 2017 год предусмотрены расходы сре</w:t>
      </w:r>
      <w:proofErr w:type="gramStart"/>
      <w:r>
        <w:rPr>
          <w:color w:val="000000"/>
          <w:spacing w:val="-2"/>
          <w:szCs w:val="28"/>
        </w:rPr>
        <w:t>дств кр</w:t>
      </w:r>
      <w:proofErr w:type="gramEnd"/>
      <w:r>
        <w:rPr>
          <w:color w:val="000000"/>
          <w:spacing w:val="-2"/>
          <w:szCs w:val="28"/>
        </w:rPr>
        <w:t xml:space="preserve">аевого бюджета в объеме 18 714,300 тыс. рублей. </w:t>
      </w:r>
    </w:p>
    <w:p w14:paraId="2EED4EDE" w14:textId="77777777" w:rsidR="006410BB" w:rsidRDefault="006410BB" w:rsidP="006410BB">
      <w:pPr>
        <w:shd w:val="clear" w:color="auto" w:fill="FFFFFF"/>
        <w:ind w:firstLine="720"/>
        <w:jc w:val="both"/>
        <w:rPr>
          <w:rFonts w:ascii="Arial" w:hAnsi="Arial" w:cs="Arial"/>
          <w:sz w:val="20"/>
        </w:rPr>
      </w:pPr>
      <w:r>
        <w:rPr>
          <w:color w:val="000000"/>
          <w:spacing w:val="-2"/>
          <w:szCs w:val="28"/>
        </w:rPr>
        <w:t xml:space="preserve">В ноябре готовность Камчатского края к развертыванию системы-112 была проверена представителями </w:t>
      </w:r>
      <w:proofErr w:type="spellStart"/>
      <w:r>
        <w:rPr>
          <w:color w:val="000000"/>
          <w:spacing w:val="-2"/>
          <w:szCs w:val="28"/>
        </w:rPr>
        <w:t>Минкомсвязи</w:t>
      </w:r>
      <w:proofErr w:type="spellEnd"/>
      <w:r>
        <w:rPr>
          <w:color w:val="000000"/>
          <w:spacing w:val="-2"/>
          <w:szCs w:val="28"/>
        </w:rPr>
        <w:t xml:space="preserve"> России и МЧС России, составлен план дальнейшего развития и определен срок проведения государственных приемочных испытаний системы-112.</w:t>
      </w:r>
      <w:r>
        <w:t xml:space="preserve"> </w:t>
      </w:r>
    </w:p>
    <w:p w14:paraId="60F76906" w14:textId="77777777" w:rsidR="006410BB" w:rsidRDefault="006410BB" w:rsidP="006410BB">
      <w:pPr>
        <w:shd w:val="clear" w:color="auto" w:fill="FFFFFF"/>
        <w:ind w:firstLine="720"/>
        <w:jc w:val="both"/>
      </w:pPr>
      <w:r>
        <w:lastRenderedPageBreak/>
        <w:t>01 декабря 2016 года Заместителем Председателя Правительства Камчатского края утвержден план устранения замечаний и первоочередных действий по вводу в опытную эксплуатацию Системы-112 Камчатского края.</w:t>
      </w:r>
    </w:p>
    <w:p w14:paraId="0E84E4DF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В декабре 2016 года система-112 была введена в опытную эксплуатацию на территории Петропавловска-Камчатского.</w:t>
      </w:r>
    </w:p>
    <w:p w14:paraId="1B4D02C0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В ноябре 2017 года система-112 должна быть введена в промышленную эксплуатацию и нам предстоит большая работа на этом направлении.</w:t>
      </w:r>
    </w:p>
    <w:p w14:paraId="746F3B04" w14:textId="77777777" w:rsidR="006410BB" w:rsidRDefault="006410BB" w:rsidP="006410BB">
      <w:pPr>
        <w:shd w:val="clear" w:color="auto" w:fill="FFFFFF"/>
        <w:ind w:firstLine="720"/>
        <w:jc w:val="both"/>
        <w:rPr>
          <w:b/>
          <w:color w:val="000000"/>
          <w:spacing w:val="-2"/>
          <w:szCs w:val="28"/>
        </w:rPr>
      </w:pPr>
    </w:p>
    <w:p w14:paraId="6A37FC4A" w14:textId="77777777" w:rsidR="006410BB" w:rsidRDefault="006410BB" w:rsidP="006410BB">
      <w:pPr>
        <w:shd w:val="clear" w:color="auto" w:fill="FFFFFF"/>
        <w:ind w:firstLine="720"/>
        <w:jc w:val="both"/>
        <w:rPr>
          <w:b/>
          <w:color w:val="000000"/>
          <w:spacing w:val="-2"/>
          <w:szCs w:val="28"/>
        </w:rPr>
      </w:pPr>
      <w:r>
        <w:rPr>
          <w:b/>
          <w:color w:val="000000"/>
          <w:spacing w:val="-2"/>
          <w:szCs w:val="28"/>
        </w:rPr>
        <w:t>Обеспечение пожарной безопасности в Камчатском крае, оснащение материально-техническими средствами противопожарных сил.</w:t>
      </w:r>
    </w:p>
    <w:p w14:paraId="00D69C0C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 xml:space="preserve">Обеспечение пожарной безопасности в Камчатском крае осуществляется силами Государственной противопожарной службы Камчатского края. </w:t>
      </w:r>
    </w:p>
    <w:p w14:paraId="442D20D2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В 2016 году подразделениями Противопожарной службы Камчатского края совершили 3477 выездов из них:</w:t>
      </w:r>
    </w:p>
    <w:p w14:paraId="1250F56E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на тушение пожаров  - 690 раз;</w:t>
      </w:r>
    </w:p>
    <w:p w14:paraId="46E4336F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на аварийно-спасательные и поисково-спасательные работы (АСР, ПСР) – 101 раз;</w:t>
      </w:r>
    </w:p>
    <w:p w14:paraId="3B960530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на оказание помощи не связанные с тушением пожаров – 1241 раз;</w:t>
      </w:r>
    </w:p>
    <w:p w14:paraId="0551D071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на взрывные устройства – 13 раз;</w:t>
      </w:r>
    </w:p>
    <w:p w14:paraId="2EB635E6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на чрезвычайные ситуации (угрозы возникновения ЧС, предотвращения угрозы возгорания) – 33 раза;</w:t>
      </w:r>
    </w:p>
    <w:p w14:paraId="1F3E90E6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на дорожно-транспортные происшествия – 98 раз;</w:t>
      </w:r>
    </w:p>
    <w:p w14:paraId="3E4980F3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 xml:space="preserve">- </w:t>
      </w:r>
      <w:proofErr w:type="gramStart"/>
      <w:r>
        <w:rPr>
          <w:color w:val="000000"/>
          <w:spacing w:val="-2"/>
          <w:szCs w:val="28"/>
        </w:rPr>
        <w:t>ложные</w:t>
      </w:r>
      <w:proofErr w:type="gramEnd"/>
      <w:r>
        <w:rPr>
          <w:color w:val="000000"/>
          <w:spacing w:val="-2"/>
          <w:szCs w:val="28"/>
        </w:rPr>
        <w:t xml:space="preserve"> выезда – 19 раз;</w:t>
      </w:r>
    </w:p>
    <w:p w14:paraId="24E4C95D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на пожарно-тактические учения – 70 раз;</w:t>
      </w:r>
    </w:p>
    <w:p w14:paraId="780DBB84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на пожарно-тактические занятия – 909 раз;</w:t>
      </w:r>
    </w:p>
    <w:p w14:paraId="41DFA2C6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на отработку планов, карточек тушения пожаров – 304 раз;</w:t>
      </w:r>
    </w:p>
    <w:p w14:paraId="3B746E75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На данных происшествиях  погибло 47 человек, получили травмы 128 человек. Спасено 108 человек и  материальных ценностей на сумму 132 млн. 467 тыс. рублей.</w:t>
      </w:r>
    </w:p>
    <w:p w14:paraId="7CBE40E3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 xml:space="preserve">Штатная численность противопожарной службы Камчатского края составляет – 643 работника. Включает в себя 11 пожарных частей и 41 пожарный пост. Подразделениями противопожарной службы края практически обеспечивается тушение пожаров и проведение аварийно-спасательных работ в 88% населенных пунктов края. </w:t>
      </w:r>
    </w:p>
    <w:p w14:paraId="29CC421F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 xml:space="preserve">Плановым порядком развивается материально-техническая база противопожарная служба края. </w:t>
      </w:r>
      <w:proofErr w:type="gramStart"/>
      <w:r>
        <w:rPr>
          <w:color w:val="000000"/>
          <w:spacing w:val="-2"/>
          <w:szCs w:val="28"/>
        </w:rPr>
        <w:t xml:space="preserve">Для ее оснащения в 2016 году приобретено: 5 автоцистерн пожарных тяжелого типа; 7 комплектов аварийно-спасательного инструмента; 15 дыхательных аппаратов </w:t>
      </w:r>
      <w:proofErr w:type="spellStart"/>
      <w:r>
        <w:rPr>
          <w:color w:val="000000"/>
          <w:spacing w:val="-2"/>
          <w:szCs w:val="28"/>
        </w:rPr>
        <w:t>газодымозащитника</w:t>
      </w:r>
      <w:proofErr w:type="spellEnd"/>
      <w:r>
        <w:rPr>
          <w:color w:val="000000"/>
          <w:spacing w:val="-2"/>
          <w:szCs w:val="28"/>
        </w:rPr>
        <w:t xml:space="preserve">; 30 комплектов защитной одежды от повышенных тепловых воздействий; 3 осветительные установки (башни); 20 фонарей пожарных групповых; 4 мотопомпы плавающие; компрессор для зарядки баллонов ДАСВ; 200 </w:t>
      </w:r>
      <w:proofErr w:type="spellStart"/>
      <w:r>
        <w:rPr>
          <w:color w:val="000000"/>
          <w:spacing w:val="-2"/>
          <w:szCs w:val="28"/>
        </w:rPr>
        <w:t>дымозащитных</w:t>
      </w:r>
      <w:proofErr w:type="spellEnd"/>
      <w:r>
        <w:rPr>
          <w:color w:val="000000"/>
          <w:spacing w:val="-2"/>
          <w:szCs w:val="28"/>
        </w:rPr>
        <w:t xml:space="preserve"> наборов «ШАНС»; 100 комплектов костюмов защитных Л-1;</w:t>
      </w:r>
      <w:proofErr w:type="gramEnd"/>
      <w:r>
        <w:rPr>
          <w:color w:val="000000"/>
          <w:spacing w:val="-2"/>
          <w:szCs w:val="28"/>
        </w:rPr>
        <w:t xml:space="preserve"> 7 наборов для оказания первой помощи при ликвидации ДТП; 160 рукавов пожарных различного назначения и др. </w:t>
      </w:r>
    </w:p>
    <w:p w14:paraId="1C116A44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proofErr w:type="gramStart"/>
      <w:r>
        <w:rPr>
          <w:color w:val="000000"/>
          <w:spacing w:val="-2"/>
          <w:szCs w:val="28"/>
        </w:rPr>
        <w:lastRenderedPageBreak/>
        <w:t xml:space="preserve">В 2016 году для нужд подразделений КГКУ «ЦОД» было приобретено 8 единиц пожарной, специальной и инженерной техники, из них АЦ-5,5-40 (5557) в количестве 4 единицы, АЦ-2,3-40 (33086) в количестве 1 единицы, Подвижный оперативный штаб (ПОШ) на базе автомобиля повышенной проходимости Камаз-43118 в количестве 1единицы, снегоход YAMAHA VK 540Е в количестве 1 единицы, автопогрузчик вилочный GEKA D25. </w:t>
      </w:r>
      <w:proofErr w:type="gramEnd"/>
    </w:p>
    <w:p w14:paraId="632685B9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Всего на закупку пожарной, специальной и инженерной техники  израсходовано 40 684 тыс. рублей.</w:t>
      </w:r>
    </w:p>
    <w:p w14:paraId="57E4EDEF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Произведен капитальный ремонт пожарной техники в количестве 6 единиц, израсходовано 2190 тыс. руб.</w:t>
      </w:r>
    </w:p>
    <w:p w14:paraId="0488E0F7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 xml:space="preserve">Общая укомплектованность противопожарной службы Камчатского края работниками по состоянию на 01.01.2017 составляет 96 %. </w:t>
      </w:r>
    </w:p>
    <w:p w14:paraId="122B0FDE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 xml:space="preserve">Пожарной техникой основного назначения (пожарными автоцистернами)  служба укомплектована на 79,5 % (97 единиц </w:t>
      </w:r>
      <w:proofErr w:type="gramStart"/>
      <w:r>
        <w:rPr>
          <w:color w:val="000000"/>
          <w:spacing w:val="-2"/>
          <w:szCs w:val="28"/>
        </w:rPr>
        <w:t>из</w:t>
      </w:r>
      <w:proofErr w:type="gramEnd"/>
      <w:r>
        <w:rPr>
          <w:color w:val="000000"/>
          <w:spacing w:val="-2"/>
          <w:szCs w:val="28"/>
        </w:rPr>
        <w:t xml:space="preserve"> положенных 122), для сравнения, в 2010 - 52,5%. </w:t>
      </w:r>
    </w:p>
    <w:p w14:paraId="190C6A9A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Специальными пожарными автомобилями (</w:t>
      </w:r>
      <w:proofErr w:type="spellStart"/>
      <w:r>
        <w:rPr>
          <w:color w:val="000000"/>
          <w:spacing w:val="-2"/>
          <w:szCs w:val="28"/>
        </w:rPr>
        <w:t>автолестницами</w:t>
      </w:r>
      <w:proofErr w:type="spellEnd"/>
      <w:r>
        <w:rPr>
          <w:color w:val="000000"/>
          <w:spacing w:val="-2"/>
          <w:szCs w:val="28"/>
        </w:rPr>
        <w:t xml:space="preserve">, автоподъемниками), населенные пункты, где имеются жилые дома высотой четыре этажа и более, не обеспечены, за исключением п. Усть-Камчатск. </w:t>
      </w:r>
    </w:p>
    <w:p w14:paraId="0C625D35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Гидравлическим аварийно-спасательным инструментом подразделения укомплектованы на 80,5%.</w:t>
      </w:r>
    </w:p>
    <w:p w14:paraId="349E63C4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proofErr w:type="spellStart"/>
      <w:r>
        <w:rPr>
          <w:color w:val="000000"/>
          <w:spacing w:val="-2"/>
          <w:szCs w:val="28"/>
        </w:rPr>
        <w:t>Газодымозащитная</w:t>
      </w:r>
      <w:proofErr w:type="spellEnd"/>
      <w:r>
        <w:rPr>
          <w:color w:val="000000"/>
          <w:spacing w:val="-2"/>
          <w:szCs w:val="28"/>
        </w:rPr>
        <w:t xml:space="preserve"> служба создана и функционирует в 7 подразделениях. В 2017 году планируется создание </w:t>
      </w:r>
      <w:proofErr w:type="spellStart"/>
      <w:r>
        <w:rPr>
          <w:color w:val="000000"/>
          <w:spacing w:val="-2"/>
          <w:szCs w:val="28"/>
        </w:rPr>
        <w:t>газодымозащитной</w:t>
      </w:r>
      <w:proofErr w:type="spellEnd"/>
      <w:r>
        <w:rPr>
          <w:color w:val="000000"/>
          <w:spacing w:val="-2"/>
          <w:szCs w:val="28"/>
        </w:rPr>
        <w:t xml:space="preserve"> службы в пожарной части </w:t>
      </w:r>
      <w:proofErr w:type="spellStart"/>
      <w:r>
        <w:rPr>
          <w:color w:val="000000"/>
          <w:spacing w:val="-2"/>
          <w:szCs w:val="28"/>
        </w:rPr>
        <w:t>с</w:t>
      </w:r>
      <w:proofErr w:type="gramStart"/>
      <w:r>
        <w:rPr>
          <w:color w:val="000000"/>
          <w:spacing w:val="-2"/>
          <w:szCs w:val="28"/>
        </w:rPr>
        <w:t>.К</w:t>
      </w:r>
      <w:proofErr w:type="gramEnd"/>
      <w:r>
        <w:rPr>
          <w:color w:val="000000"/>
          <w:spacing w:val="-2"/>
          <w:szCs w:val="28"/>
        </w:rPr>
        <w:t>оряки</w:t>
      </w:r>
      <w:proofErr w:type="spellEnd"/>
      <w:r>
        <w:rPr>
          <w:color w:val="000000"/>
          <w:spacing w:val="-2"/>
          <w:szCs w:val="28"/>
        </w:rPr>
        <w:t xml:space="preserve"> и пожарно-спасательной части </w:t>
      </w:r>
      <w:proofErr w:type="spellStart"/>
      <w:r>
        <w:rPr>
          <w:color w:val="000000"/>
          <w:spacing w:val="-2"/>
          <w:szCs w:val="28"/>
        </w:rPr>
        <w:t>с.Каменское</w:t>
      </w:r>
      <w:proofErr w:type="spellEnd"/>
    </w:p>
    <w:p w14:paraId="3B6621CE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Боевой одеждой и снаряжением пожарного подразделения укомплектованы на 100%.</w:t>
      </w:r>
    </w:p>
    <w:p w14:paraId="582BC03D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Учебным центром подготовки пожарных и спасателей КГКУ «ЦОД» в 2016 году получена лицензия на осуществление образовательной деятельности, проводится обучение по 10 учебно-образовательным программам.</w:t>
      </w:r>
    </w:p>
    <w:p w14:paraId="217ACD49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 xml:space="preserve">За 2016 год в </w:t>
      </w:r>
      <w:proofErr w:type="gramStart"/>
      <w:r>
        <w:rPr>
          <w:color w:val="000000"/>
          <w:spacing w:val="-2"/>
          <w:szCs w:val="28"/>
        </w:rPr>
        <w:t>учебным</w:t>
      </w:r>
      <w:proofErr w:type="gramEnd"/>
      <w:r>
        <w:rPr>
          <w:color w:val="000000"/>
          <w:spacing w:val="-2"/>
          <w:szCs w:val="28"/>
        </w:rPr>
        <w:t xml:space="preserve"> центре прошли первоначальное обучение 162 работника противопожарной службы. </w:t>
      </w:r>
    </w:p>
    <w:p w14:paraId="7F223D49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Проведено повышение квалификации работников участвующих в действиях по тушению пожаров общей численностью 80 человек.</w:t>
      </w:r>
    </w:p>
    <w:p w14:paraId="5F961C91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</w:p>
    <w:p w14:paraId="1CD2DB0B" w14:textId="77777777" w:rsidR="006410BB" w:rsidRDefault="006410BB" w:rsidP="006410BB">
      <w:pPr>
        <w:shd w:val="clear" w:color="auto" w:fill="FFFFFF"/>
        <w:ind w:firstLine="720"/>
        <w:jc w:val="both"/>
        <w:rPr>
          <w:b/>
          <w:color w:val="000000"/>
          <w:spacing w:val="-2"/>
          <w:szCs w:val="28"/>
        </w:rPr>
      </w:pPr>
      <w:r>
        <w:rPr>
          <w:b/>
          <w:color w:val="000000"/>
          <w:spacing w:val="-2"/>
          <w:szCs w:val="28"/>
        </w:rPr>
        <w:t>В соответствии с планом работы комиссии по аттестации АСФ и спасателей Камчатского края на 2016 год проведено 4 заседания комиссии, на котором аттестовано 266 человек (в 2015 г. - 54 человека), из них:</w:t>
      </w:r>
    </w:p>
    <w:p w14:paraId="6029EBD8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на квалификацию «Спасатель» - 217 человек (в 2015 г. - 28 человек);</w:t>
      </w:r>
    </w:p>
    <w:p w14:paraId="434995CF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на квалификацию «Спасатель 3 класса» - 40 человек (в 2015 г. - 11 человек);</w:t>
      </w:r>
    </w:p>
    <w:p w14:paraId="790505F4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на квалификацию «Спасатель 2 класса» 6 человек (в 2015 г. - 6 человек);</w:t>
      </w:r>
    </w:p>
    <w:p w14:paraId="50C26716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на квалификацию «Спасатель 1-го класса» 3 человек (в 2015 г. - 9 человек).</w:t>
      </w:r>
    </w:p>
    <w:p w14:paraId="4CF9A42A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 xml:space="preserve">Аттестовано на </w:t>
      </w:r>
      <w:proofErr w:type="gramStart"/>
      <w:r>
        <w:rPr>
          <w:color w:val="000000"/>
          <w:spacing w:val="-2"/>
          <w:szCs w:val="28"/>
        </w:rPr>
        <w:t>право ведения</w:t>
      </w:r>
      <w:proofErr w:type="gramEnd"/>
      <w:r>
        <w:rPr>
          <w:color w:val="000000"/>
          <w:spacing w:val="-2"/>
          <w:szCs w:val="28"/>
        </w:rPr>
        <w:t xml:space="preserve"> аварийно-спасательных и других неотложных работ 5 подразделений:</w:t>
      </w:r>
    </w:p>
    <w:p w14:paraId="201BABB0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ПСЧ № 7 ФГКУ «Отряд ФПС по Камчатскому краю»;</w:t>
      </w:r>
    </w:p>
    <w:p w14:paraId="60963CE7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lastRenderedPageBreak/>
        <w:t>- ПЧ № 8 КГКУ «ЦОД»;</w:t>
      </w:r>
    </w:p>
    <w:p w14:paraId="7EAB4C12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ПСЧ с. Каменское КГКУ «ЦОД»;</w:t>
      </w:r>
    </w:p>
    <w:p w14:paraId="0C924CCC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ФГКУ «СПСЧ ФПС по Камчатскому краю;</w:t>
      </w:r>
    </w:p>
    <w:p w14:paraId="6398E421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ПСЧ с. Мильково ФГКУ «Отряд ФПС по Камчатскому краю».</w:t>
      </w:r>
    </w:p>
    <w:p w14:paraId="7B74C4C3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 xml:space="preserve">На </w:t>
      </w:r>
      <w:proofErr w:type="gramStart"/>
      <w:r>
        <w:rPr>
          <w:color w:val="000000"/>
          <w:spacing w:val="-2"/>
          <w:szCs w:val="28"/>
        </w:rPr>
        <w:t>право ведения</w:t>
      </w:r>
      <w:proofErr w:type="gramEnd"/>
      <w:r>
        <w:rPr>
          <w:color w:val="000000"/>
          <w:spacing w:val="-2"/>
          <w:szCs w:val="28"/>
        </w:rPr>
        <w:t xml:space="preserve"> аварийно-спасательных и других неотложных работ аттестовано 17 формирований:</w:t>
      </w:r>
    </w:p>
    <w:p w14:paraId="49AD79EE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1. 10 федеральных пожарно-спасательных частей, что составляет 100% от общего количества федеральных частей Камчатского края.</w:t>
      </w:r>
    </w:p>
    <w:p w14:paraId="1F2B7A80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2. 3 пожарных подразделения государственной противопожарной службы Камчатского края, что составляет 100% подразделений, подходящих для аттестации.</w:t>
      </w:r>
    </w:p>
    <w:p w14:paraId="62074E93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3. Поисково-спасательные и аварийно-спасательные формирования: ПСО КГКУ «ЦОД» Камчатского края; Камчатский ПСО – филиал ФГКУ «ДВРПСО МЧС России» - поиска и спасания на водных объектах.</w:t>
      </w:r>
    </w:p>
    <w:p w14:paraId="4D5E4195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4. Общественные поисково-спасательные формирования: ПСО педагогов, обучающихся и студентов при Камчатском краевом центре детско-юношеского туризма.</w:t>
      </w:r>
    </w:p>
    <w:p w14:paraId="3406C559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5. Нештатные аварийно-спасательные формирования: нештатное аварийно-спасательное формирование открытого акционерного общества «Камчатские электрические сети им. И.А. Пискунова».</w:t>
      </w:r>
    </w:p>
    <w:p w14:paraId="02CDC778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Всего на территории Камчатского края аттестовано 1657 человек, из них:</w:t>
      </w:r>
    </w:p>
    <w:p w14:paraId="2B69FBCB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на квалификацию Спасатель – 1375 человек;</w:t>
      </w:r>
    </w:p>
    <w:p w14:paraId="1BED733E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на квалификацию Спасатель 3 класса – 176 человек;</w:t>
      </w:r>
    </w:p>
    <w:p w14:paraId="7F6AC97E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на квалификацию Спасатель 2 класса – 78 человек;</w:t>
      </w:r>
    </w:p>
    <w:p w14:paraId="3EC0DAEA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на квалификацию Спасатель 1 класса – 26 человек;</w:t>
      </w:r>
    </w:p>
    <w:p w14:paraId="079B0B51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на квалификацию Спасатель международного класса – 2 человек.</w:t>
      </w:r>
    </w:p>
    <w:p w14:paraId="620DE0C4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</w:p>
    <w:p w14:paraId="49749DD6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b/>
          <w:color w:val="000000"/>
          <w:spacing w:val="-2"/>
          <w:szCs w:val="28"/>
        </w:rPr>
        <w:t>Итоги работы аварийно-спасательных формирований и спасателей</w:t>
      </w:r>
    </w:p>
    <w:p w14:paraId="19D80465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Поисково-спасательный отряд Камчатского края создан 1 марта 1993 года.</w:t>
      </w:r>
    </w:p>
    <w:p w14:paraId="0F2D4E84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ПСО состоит из основного подразделения, отряда по ликвидации аварийных разливов нефтепродуктов, патрульно-спасательного катера, расположенных в г. Петропавловске-Камчатском и пяти филиалов ПСО в муниципальных районах края.</w:t>
      </w:r>
      <w:r>
        <w:t xml:space="preserve"> </w:t>
      </w:r>
      <w:r>
        <w:rPr>
          <w:color w:val="000000"/>
          <w:spacing w:val="-2"/>
          <w:szCs w:val="28"/>
        </w:rPr>
        <w:t>С 09 декабря 2013 года на базе поисково-спасательного отряда создано нештатное водолазное подразделения, состоящие из 6 водолазов.</w:t>
      </w:r>
    </w:p>
    <w:p w14:paraId="5829DDCA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proofErr w:type="gramStart"/>
      <w:r>
        <w:rPr>
          <w:color w:val="000000"/>
          <w:spacing w:val="-2"/>
          <w:szCs w:val="28"/>
        </w:rPr>
        <w:t>По состоянию на «01» января 2017 года штатная численность работников поисково-спасательного отряда – 95 человек, по списку – 94 человека, что составляет 99%, из них: руководство отряда, начальники филиалов по муниципальным районам края и начальники поисково-спасательных подразделений – 13 человек, спасатели – 58 человек, экипаж катера – 6 человек, водители – 8 человек, технический персонал – 8 человек.</w:t>
      </w:r>
      <w:proofErr w:type="gramEnd"/>
    </w:p>
    <w:p w14:paraId="592E854B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proofErr w:type="gramStart"/>
      <w:r>
        <w:rPr>
          <w:color w:val="000000"/>
          <w:spacing w:val="-2"/>
          <w:szCs w:val="28"/>
        </w:rPr>
        <w:t>100 % спасателей поисково-спасательного отряда аттестованы, из них: спасатель международного класса - 1 человек, спасатель 1 класса – 14 человек, спасатель 2 класса – 10 человек, спасатель 3 класса – 15 человек, спасатель – 18 человек.</w:t>
      </w:r>
      <w:proofErr w:type="gramEnd"/>
    </w:p>
    <w:p w14:paraId="68BC7233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lastRenderedPageBreak/>
        <w:t>Спасатели поисково-спасательного отряда за 2016 год привлекались на поисково-спасательные, аварийно-спасательные работы и происшествия 815 раз, из них:</w:t>
      </w:r>
    </w:p>
    <w:p w14:paraId="2075F435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на поисково-спасательные работы - 84 раза;</w:t>
      </w:r>
    </w:p>
    <w:p w14:paraId="68265B62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на дорожно-транспортные происшествия – 39 раз;</w:t>
      </w:r>
    </w:p>
    <w:p w14:paraId="228CBF68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на ликвидацию аварийных разливов нефтепродуктов – 5 раз;</w:t>
      </w:r>
    </w:p>
    <w:p w14:paraId="0C97B57A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прочие аварийно-спасательные работы – 687 раз.</w:t>
      </w:r>
    </w:p>
    <w:p w14:paraId="3319C1BE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 xml:space="preserve">При этом привлекалось 3289 спасателей и 997 единиц техники. </w:t>
      </w:r>
    </w:p>
    <w:p w14:paraId="7E2A673E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 xml:space="preserve">В результате проведенных поисково-спасательных работ спасено 92 человека. </w:t>
      </w:r>
    </w:p>
    <w:p w14:paraId="3BC7B1D4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 xml:space="preserve">Кроме этого, 33 раза спасатели привлекались на работы, связанные с обеспечением безопасности спортивных мероприятий. </w:t>
      </w:r>
    </w:p>
    <w:p w14:paraId="76FDF90A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Также, к поисково-спасательным работам 23 раза привлекались противопожарные подразделения.</w:t>
      </w:r>
    </w:p>
    <w:p w14:paraId="0847EB79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Укомплектованность поисково-спасательного отряда по состоянию на «01» января 2017 года составляет:</w:t>
      </w:r>
    </w:p>
    <w:p w14:paraId="4A213794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автомобильной техникой (17 ед.) – на 95%, из них АСМ (7 ед.) – на 100%;</w:t>
      </w:r>
    </w:p>
    <w:p w14:paraId="775E1290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снегоходами (18 ед.) – на 100%;</w:t>
      </w:r>
    </w:p>
    <w:p w14:paraId="6EFB0A6E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 xml:space="preserve">- </w:t>
      </w:r>
      <w:proofErr w:type="spellStart"/>
      <w:r>
        <w:rPr>
          <w:color w:val="000000"/>
          <w:spacing w:val="-2"/>
          <w:szCs w:val="28"/>
        </w:rPr>
        <w:t>снегоболотоходами</w:t>
      </w:r>
      <w:proofErr w:type="spellEnd"/>
      <w:r>
        <w:rPr>
          <w:color w:val="000000"/>
          <w:spacing w:val="-2"/>
          <w:szCs w:val="28"/>
        </w:rPr>
        <w:t xml:space="preserve"> (7 ед.) – на 100%;</w:t>
      </w:r>
    </w:p>
    <w:p w14:paraId="2FCC225C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 xml:space="preserve">- </w:t>
      </w:r>
      <w:proofErr w:type="spellStart"/>
      <w:r>
        <w:rPr>
          <w:color w:val="000000"/>
          <w:spacing w:val="-2"/>
          <w:szCs w:val="28"/>
        </w:rPr>
        <w:t>квадрациклами</w:t>
      </w:r>
      <w:proofErr w:type="spellEnd"/>
      <w:r>
        <w:rPr>
          <w:color w:val="000000"/>
          <w:spacing w:val="-2"/>
          <w:szCs w:val="28"/>
        </w:rPr>
        <w:t xml:space="preserve"> (10 ед.) – на 100 %;</w:t>
      </w:r>
    </w:p>
    <w:p w14:paraId="454EFBC3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 xml:space="preserve">- </w:t>
      </w:r>
      <w:proofErr w:type="spellStart"/>
      <w:r>
        <w:rPr>
          <w:color w:val="000000"/>
          <w:spacing w:val="-2"/>
          <w:szCs w:val="28"/>
        </w:rPr>
        <w:t>плавсредствами</w:t>
      </w:r>
      <w:proofErr w:type="spellEnd"/>
      <w:r>
        <w:rPr>
          <w:color w:val="000000"/>
          <w:spacing w:val="-2"/>
          <w:szCs w:val="28"/>
        </w:rPr>
        <w:t xml:space="preserve"> (21 ед.) – на 90 %;</w:t>
      </w:r>
    </w:p>
    <w:p w14:paraId="021D479A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гидравлическим аварийно-спасательным инструментом (7 комплектов) – на 100 %;</w:t>
      </w:r>
    </w:p>
    <w:p w14:paraId="385097AB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 xml:space="preserve">- специальным оборудованием и средствами локализации разливов нефти и нефтепродуктов (в </w:t>
      </w:r>
      <w:proofErr w:type="spellStart"/>
      <w:r>
        <w:rPr>
          <w:color w:val="000000"/>
          <w:spacing w:val="-2"/>
          <w:szCs w:val="28"/>
        </w:rPr>
        <w:t>т.ч</w:t>
      </w:r>
      <w:proofErr w:type="spellEnd"/>
      <w:r>
        <w:rPr>
          <w:color w:val="000000"/>
          <w:spacing w:val="-2"/>
          <w:szCs w:val="28"/>
        </w:rPr>
        <w:t xml:space="preserve">. передвижной </w:t>
      </w:r>
      <w:proofErr w:type="spellStart"/>
      <w:r>
        <w:rPr>
          <w:color w:val="000000"/>
          <w:spacing w:val="-2"/>
          <w:szCs w:val="28"/>
        </w:rPr>
        <w:t>миникомплекс</w:t>
      </w:r>
      <w:proofErr w:type="spellEnd"/>
      <w:r>
        <w:rPr>
          <w:color w:val="000000"/>
          <w:spacing w:val="-2"/>
          <w:szCs w:val="28"/>
        </w:rPr>
        <w:t xml:space="preserve"> быстрого реагирования ЛАРН «Купава») – на 100 %;</w:t>
      </w:r>
    </w:p>
    <w:p w14:paraId="06D741DC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водолазным оборудованием и снаряжением (5 комплектов) - на 95%.</w:t>
      </w:r>
    </w:p>
    <w:p w14:paraId="0B064B06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В 2016 году с целью повышения уровня готовности к действиям по предназначению, освоению новых спасательных технологий, расширению спектра деятельности прошли обучение на территории края и за его пределами:</w:t>
      </w:r>
    </w:p>
    <w:p w14:paraId="0B78DE34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- 15 спасателей - по квалификации «Стропальщик» в НП «Московский учебный центр ЕЭС»;</w:t>
      </w:r>
    </w:p>
    <w:p w14:paraId="36F12D22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- 1 спасатель - по квалификации «Инструктор-методист по альпинизму 3 категории» в Федерации альпинизма Росс</w:t>
      </w:r>
      <w:proofErr w:type="gramStart"/>
      <w:r>
        <w:rPr>
          <w:color w:val="000000"/>
          <w:spacing w:val="-2"/>
          <w:szCs w:val="28"/>
        </w:rPr>
        <w:t>ии ООО</w:t>
      </w:r>
      <w:proofErr w:type="gramEnd"/>
      <w:r>
        <w:rPr>
          <w:color w:val="000000"/>
          <w:spacing w:val="-2"/>
          <w:szCs w:val="28"/>
        </w:rPr>
        <w:t xml:space="preserve"> СОАБ «Безенги» г. Нальчик;</w:t>
      </w:r>
    </w:p>
    <w:p w14:paraId="5D5D4CB0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- 1 спасатель повысил квалификацию по специальности «Специалист, проводящий обучение работам на высоте с применением системы канатного доступа» в УМР ООО «</w:t>
      </w:r>
      <w:proofErr w:type="spellStart"/>
      <w:r>
        <w:rPr>
          <w:color w:val="000000"/>
          <w:spacing w:val="-2"/>
          <w:szCs w:val="28"/>
        </w:rPr>
        <w:t>Профсервис</w:t>
      </w:r>
      <w:proofErr w:type="spellEnd"/>
      <w:r>
        <w:rPr>
          <w:color w:val="000000"/>
          <w:spacing w:val="-2"/>
          <w:szCs w:val="28"/>
        </w:rPr>
        <w:t>» г. Уфа;</w:t>
      </w:r>
    </w:p>
    <w:p w14:paraId="5F53E5E2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- 3 спасателя - по квалификации «Ликвидация последствий ДТП» в 40 РЦПС Ногинского спасательного центра МЧС России;</w:t>
      </w:r>
    </w:p>
    <w:p w14:paraId="30A70929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 xml:space="preserve">- 17 работников обучились в области ликвидации аварийных разливов нефти и нефтепродуктов на суше и море, в том числе 3 работника обучены в качестве руководителя работ по ликвидации аварийных разливов нефти и нефтепродуктов в Морском государственном университете им. адмирала Г.И. </w:t>
      </w:r>
      <w:proofErr w:type="spellStart"/>
      <w:r>
        <w:rPr>
          <w:color w:val="000000"/>
          <w:spacing w:val="-2"/>
          <w:szCs w:val="28"/>
        </w:rPr>
        <w:t>Невельского</w:t>
      </w:r>
      <w:proofErr w:type="spellEnd"/>
      <w:r>
        <w:rPr>
          <w:color w:val="000000"/>
          <w:spacing w:val="-2"/>
          <w:szCs w:val="28"/>
        </w:rPr>
        <w:t>, г. Владивосток.</w:t>
      </w:r>
    </w:p>
    <w:p w14:paraId="13173F9E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lastRenderedPageBreak/>
        <w:t xml:space="preserve">В КГКУ «ЦОД» получили квалификацию и повысили имеющуюся 24 работника поисково-спасательного отряда и его филиалов по муниципальным районам края, а именно: </w:t>
      </w:r>
    </w:p>
    <w:p w14:paraId="7DF03C14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подтвердили квалификацию «Спасатель 1 класса» - 6 работников;</w:t>
      </w:r>
    </w:p>
    <w:p w14:paraId="043DC780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подтвердили квалификацию «Спасатель 2 класса» - 2 работника;</w:t>
      </w:r>
    </w:p>
    <w:p w14:paraId="511B331F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присвоена квалификация «Спасатель 2 класса» - 1 спасателю;</w:t>
      </w:r>
    </w:p>
    <w:p w14:paraId="1B84F9E4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присвоена квалификация «Спасатель 3 класса» - 3 спасателям;</w:t>
      </w:r>
    </w:p>
    <w:p w14:paraId="57735A32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подтверждена квалификация «Спасатель» - 2 спасателям;</w:t>
      </w:r>
    </w:p>
    <w:p w14:paraId="7F581D1B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присвоена квалификация «Спасатель» - 10 работникам.</w:t>
      </w:r>
    </w:p>
    <w:p w14:paraId="7261990E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 xml:space="preserve">Кроме того, в течение 2016 года подтверждена квалификация «Спасатель» 19 работникам противопожарных подразделений и 48 работникам присвоена квалификация «Спасатель». Пожарная часть п. Ключи </w:t>
      </w:r>
      <w:proofErr w:type="spellStart"/>
      <w:r>
        <w:rPr>
          <w:color w:val="000000"/>
          <w:spacing w:val="-2"/>
          <w:szCs w:val="28"/>
        </w:rPr>
        <w:t>Усть</w:t>
      </w:r>
      <w:proofErr w:type="spellEnd"/>
      <w:r>
        <w:rPr>
          <w:color w:val="000000"/>
          <w:spacing w:val="-2"/>
          <w:szCs w:val="28"/>
        </w:rPr>
        <w:t xml:space="preserve">-Камчатского муниципального района прошла аттестацию в установленном порядке и получила Свидетельство на </w:t>
      </w:r>
      <w:proofErr w:type="gramStart"/>
      <w:r>
        <w:rPr>
          <w:color w:val="000000"/>
          <w:spacing w:val="-2"/>
          <w:szCs w:val="28"/>
        </w:rPr>
        <w:t>право ведения</w:t>
      </w:r>
      <w:proofErr w:type="gramEnd"/>
      <w:r>
        <w:rPr>
          <w:color w:val="000000"/>
          <w:spacing w:val="-2"/>
          <w:szCs w:val="28"/>
        </w:rPr>
        <w:t xml:space="preserve"> аварийно-спасательных работ.</w:t>
      </w:r>
    </w:p>
    <w:p w14:paraId="25399EDB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В течение 2016 года в интересах поисково-спасательного отряда закуплены материальные ценности более</w:t>
      </w:r>
      <w:proofErr w:type="gramStart"/>
      <w:r>
        <w:rPr>
          <w:color w:val="000000"/>
          <w:spacing w:val="-2"/>
          <w:szCs w:val="28"/>
        </w:rPr>
        <w:t>,</w:t>
      </w:r>
      <w:proofErr w:type="gramEnd"/>
      <w:r>
        <w:rPr>
          <w:color w:val="000000"/>
          <w:spacing w:val="-2"/>
          <w:szCs w:val="28"/>
        </w:rPr>
        <w:t xml:space="preserve"> чем на 8,3 млн. рублей, из которых наиболее крупные материальные средства, такие как: вещевое имущество для спасателей отряда и филиалов по муниципальным районам края на общую сумму 2,2 млн. рублей, мобильное здание контейнерного типа северного исполнения с собственной ходовой частью (на базе морского 40-футового высокого контейнера) для размещения филиала ПСО по </w:t>
      </w:r>
      <w:proofErr w:type="spellStart"/>
      <w:r>
        <w:rPr>
          <w:color w:val="000000"/>
          <w:spacing w:val="-2"/>
          <w:szCs w:val="28"/>
        </w:rPr>
        <w:t>Мильковскому</w:t>
      </w:r>
      <w:proofErr w:type="spellEnd"/>
      <w:r>
        <w:rPr>
          <w:color w:val="000000"/>
          <w:spacing w:val="-2"/>
          <w:szCs w:val="28"/>
        </w:rPr>
        <w:t xml:space="preserve"> муниципальному району на сумму 1,2 млн. рублей, снегоход на сумму 750 тыс. рублей, авиационные спасательные жилеты, мотопомпа, </w:t>
      </w:r>
      <w:proofErr w:type="spellStart"/>
      <w:r>
        <w:rPr>
          <w:color w:val="000000"/>
          <w:spacing w:val="-2"/>
          <w:szCs w:val="28"/>
        </w:rPr>
        <w:t>линимёт</w:t>
      </w:r>
      <w:proofErr w:type="spellEnd"/>
      <w:r>
        <w:rPr>
          <w:color w:val="000000"/>
          <w:spacing w:val="-2"/>
          <w:szCs w:val="28"/>
        </w:rPr>
        <w:t>, дефибриллятор, пожарно-техническое вооружение.</w:t>
      </w:r>
    </w:p>
    <w:p w14:paraId="2E8FF946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 xml:space="preserve">В ходе учебно-методического сбора по подведению итогов работы за 2016 год в области гражданской обороны, предупреждения и ликвидации чрезвычайных ситуаций в Дальневосточном Федеральном округе, который проходил в декабре 2016 года, поисково-спасательный отряд Камчатского края занял почетное </w:t>
      </w:r>
      <w:r>
        <w:rPr>
          <w:b/>
          <w:color w:val="000000"/>
          <w:spacing w:val="-2"/>
          <w:szCs w:val="28"/>
        </w:rPr>
        <w:t>второе место</w:t>
      </w:r>
      <w:r>
        <w:rPr>
          <w:color w:val="000000"/>
          <w:spacing w:val="-2"/>
          <w:szCs w:val="28"/>
        </w:rPr>
        <w:t xml:space="preserve"> среди спасательных подразделений, содержащихся за счет средств субъектов Российской Федерации.</w:t>
      </w:r>
    </w:p>
    <w:p w14:paraId="645AB15E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По подведению итогов деятельности, оценке участия в поисково-спасательных и других неотложных работах в 2016 году, контрольных занятий, сдаче зачетов и выполнении практических мероприятий на учениях и тренировках, состояние и деятельность поисково-спасательного отряда Камчатского края оценивается как «готов» к выполнению задач по предназначению.</w:t>
      </w:r>
    </w:p>
    <w:p w14:paraId="0653532C" w14:textId="77777777" w:rsidR="006410BB" w:rsidRDefault="006410BB" w:rsidP="006410BB">
      <w:pPr>
        <w:shd w:val="clear" w:color="auto" w:fill="FFFFFF"/>
        <w:ind w:firstLine="720"/>
        <w:jc w:val="both"/>
        <w:rPr>
          <w:b/>
          <w:color w:val="000000"/>
          <w:spacing w:val="-2"/>
          <w:szCs w:val="28"/>
        </w:rPr>
      </w:pPr>
    </w:p>
    <w:p w14:paraId="45AA614D" w14:textId="77777777" w:rsidR="006410BB" w:rsidRDefault="006410BB" w:rsidP="006410BB">
      <w:pPr>
        <w:shd w:val="clear" w:color="auto" w:fill="FFFFFF"/>
        <w:ind w:firstLine="720"/>
        <w:jc w:val="both"/>
        <w:rPr>
          <w:b/>
          <w:color w:val="000000"/>
          <w:spacing w:val="-2"/>
          <w:szCs w:val="28"/>
        </w:rPr>
      </w:pPr>
      <w:r>
        <w:rPr>
          <w:b/>
          <w:color w:val="000000"/>
          <w:spacing w:val="-2"/>
          <w:szCs w:val="28"/>
        </w:rPr>
        <w:t>Обеспечение населения защитными сооружениями и средствами индивидуальной защиты в особый период, состояние обеспеченности населения средствами индивидуальной защиты.</w:t>
      </w:r>
    </w:p>
    <w:p w14:paraId="3463A828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Население Камчатского края обеспечено защитными сооружениями полностью.</w:t>
      </w:r>
    </w:p>
    <w:p w14:paraId="6E36D08F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proofErr w:type="gramStart"/>
      <w:r>
        <w:rPr>
          <w:color w:val="000000"/>
          <w:spacing w:val="-2"/>
          <w:szCs w:val="28"/>
        </w:rPr>
        <w:t xml:space="preserve">В рамках реализации поручения Президента Российской Федерации от 07.05.2013 № Пр-1049 по вопросам совершенствования гражданской обороны, в соответствии с распоряжением губернатора Камчатского края от 26.09.2014 № </w:t>
      </w:r>
      <w:r>
        <w:rPr>
          <w:color w:val="000000"/>
          <w:spacing w:val="-2"/>
          <w:szCs w:val="28"/>
        </w:rPr>
        <w:lastRenderedPageBreak/>
        <w:t>1211-Р в период с августа 2014 года по май 2015 года на территории Камчатского края проведена инвентаризация заглубленных и других помещений подземного пространства для укрытия населения не обеспеченного защитными сооружениями гражданской обороны.</w:t>
      </w:r>
      <w:proofErr w:type="gramEnd"/>
    </w:p>
    <w:p w14:paraId="47EBE979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proofErr w:type="gramStart"/>
      <w:r>
        <w:rPr>
          <w:color w:val="000000"/>
          <w:spacing w:val="-2"/>
          <w:szCs w:val="28"/>
        </w:rPr>
        <w:t>Постановлением Правительства Российской Федерации от 29.11.1999 г. №1309 «О порядке создания убежищ и иных объектов гражданской обороны» (с изменениями, внесенными Постановлением Правительства Российской Федерации от 18.07.2015 № 737) введено новое понятие «укрытие» гражданской обороны, к которому предъявляются минимальные требования по его оборудованию и содержанию, а также исключается необходимость представления в безопасных районах всему населению противорадиационных укрытий.</w:t>
      </w:r>
      <w:proofErr w:type="gramEnd"/>
      <w:r>
        <w:rPr>
          <w:color w:val="000000"/>
          <w:spacing w:val="-2"/>
          <w:szCs w:val="28"/>
        </w:rPr>
        <w:t xml:space="preserve"> Вместо них в безопасных районах будут применяться приспосабливаемые для укрытия населения заглубленные помещения и простейшие укрытия, открытые и перекрытые щели, создаваемые в период нарастания угрозы и в военное время. В настоящее время муниципальные образования перерабатывают планы ГО с учётом данных требований.</w:t>
      </w:r>
    </w:p>
    <w:p w14:paraId="4068939C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 xml:space="preserve">В рамках исполнения Государственной программы Камчатского края "Защита населения, территорий от чрезвычайных ситуаций, обеспечение пожарной безопасности, развитие гражданской обороны и поддержка российского казачества на 2014-2018 годы на территории Камчатского края" на обновление средств индивидуальной защиты для населения, накопленных в Краевом резерве материальных ресурсов в 2015 году выделено 4,946 тыс. руб., на которые закуплены противогазы </w:t>
      </w:r>
      <w:proofErr w:type="gramStart"/>
      <w:r>
        <w:rPr>
          <w:color w:val="000000"/>
          <w:spacing w:val="-2"/>
          <w:szCs w:val="28"/>
        </w:rPr>
        <w:t>детские</w:t>
      </w:r>
      <w:proofErr w:type="gramEnd"/>
      <w:r>
        <w:rPr>
          <w:color w:val="000000"/>
          <w:spacing w:val="-2"/>
          <w:szCs w:val="28"/>
        </w:rPr>
        <w:t xml:space="preserve"> фильтрующие ПДФ-Д в количестве 520 шт., ПДФ-Ш в количестве 520 шт.</w:t>
      </w:r>
    </w:p>
    <w:p w14:paraId="06F39A8C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 xml:space="preserve">К исходу 2015 года укомплектованность годными к применению средствами </w:t>
      </w:r>
      <w:proofErr w:type="gramStart"/>
      <w:r>
        <w:rPr>
          <w:color w:val="000000"/>
          <w:spacing w:val="-2"/>
          <w:szCs w:val="28"/>
        </w:rPr>
        <w:t>индивидуальной</w:t>
      </w:r>
      <w:proofErr w:type="gramEnd"/>
      <w:r>
        <w:rPr>
          <w:color w:val="000000"/>
          <w:spacing w:val="-2"/>
          <w:szCs w:val="28"/>
        </w:rPr>
        <w:t xml:space="preserve"> защиты составила:</w:t>
      </w:r>
    </w:p>
    <w:p w14:paraId="4A7C9C4A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гражданскими противогазами - 100%;</w:t>
      </w:r>
    </w:p>
    <w:p w14:paraId="29849BE6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детскими противогазами - 65%;</w:t>
      </w:r>
    </w:p>
    <w:p w14:paraId="5F5D984D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камерами защитными детскими - 100%.</w:t>
      </w:r>
    </w:p>
    <w:p w14:paraId="24A8A255" w14:textId="77777777" w:rsidR="006410BB" w:rsidRDefault="006410BB" w:rsidP="006410BB">
      <w:pPr>
        <w:shd w:val="clear" w:color="auto" w:fill="FFFFFF"/>
        <w:ind w:firstLine="720"/>
        <w:jc w:val="both"/>
        <w:rPr>
          <w:b/>
          <w:color w:val="000000"/>
          <w:spacing w:val="-2"/>
          <w:szCs w:val="28"/>
        </w:rPr>
      </w:pPr>
    </w:p>
    <w:p w14:paraId="746860FB" w14:textId="77777777" w:rsidR="006410BB" w:rsidRDefault="006410BB" w:rsidP="006410BB">
      <w:pPr>
        <w:shd w:val="clear" w:color="auto" w:fill="FFFFFF"/>
        <w:ind w:firstLine="720"/>
        <w:jc w:val="both"/>
        <w:rPr>
          <w:b/>
          <w:color w:val="000000"/>
          <w:spacing w:val="-2"/>
          <w:szCs w:val="28"/>
        </w:rPr>
      </w:pPr>
      <w:r>
        <w:rPr>
          <w:b/>
          <w:color w:val="000000"/>
          <w:spacing w:val="-2"/>
          <w:szCs w:val="28"/>
        </w:rPr>
        <w:t>Состояние резервов материальных ресурсов для ликвидации чрезвычайных ситуаций природного и техногенного характера.</w:t>
      </w:r>
    </w:p>
    <w:p w14:paraId="635D6FAC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Создание резерва материальных ресурсов Камчатского края осуществляется в соответствии с Постановлением Правительства Камчатского края от 02.02.2011 № 35-П «О краевом резерве материальных ресурсов для ликвидации чрезвычайных ситуаций природного и техногенного характера на территории Камчатского края» (в редакции от 26.11.2015г. № 429-П).</w:t>
      </w:r>
    </w:p>
    <w:p w14:paraId="1292084E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По состоянию на 01.01.2017 г. в Камчатском крае создан резерв материальных ресурсов для ликвидации ЧС природного и техногенного характера на 338 902 960 рублей, что составляет 99,36 % от запланированного объёма.</w:t>
      </w:r>
    </w:p>
    <w:p w14:paraId="0755649E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В расчёте на 1 человека запас создан на сумму 1072 рубля 08 копеек.</w:t>
      </w:r>
    </w:p>
    <w:p w14:paraId="7201B16D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 xml:space="preserve">В 2016 году запас материальных ресурсов увеличен на 24 360 400 рублей. </w:t>
      </w:r>
    </w:p>
    <w:p w14:paraId="46008CFF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Указанная сумма израсходована для решения следующих задач:</w:t>
      </w:r>
    </w:p>
    <w:p w14:paraId="1E2DE9C8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lastRenderedPageBreak/>
        <w:t>- закупки материальных ресурсов для наращивания запасов для ликвидации ЧС техногенного и природного характера на 20 343 165 рублей;</w:t>
      </w:r>
    </w:p>
    <w:p w14:paraId="626E5AA5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работы по совершенствование материально-технической базы хранения краевого резерва на 4 017 235 рублей.</w:t>
      </w:r>
    </w:p>
    <w:p w14:paraId="3E986699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За истекший год органами исполнительной власти Камчатского края и органами местного самоуправления проведена работа по накоплению материальных ресурсов для ликвидации ЧС. Резерв создан на сумму 329 млн. 259 тыс. рублей, что составляет 98,76 % от плана (1046 рублей на человека).</w:t>
      </w:r>
    </w:p>
    <w:p w14:paraId="77A4E2AE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Кроме этого, в 2016 году объемы муниципальных резервов материальных ресурсов увеличились на 1 миллион 256 рублей и в настоящее время составляют 85,65% от планируемых объемов.</w:t>
      </w:r>
    </w:p>
    <w:p w14:paraId="0B992B05" w14:textId="77777777" w:rsidR="006410BB" w:rsidRDefault="006410BB" w:rsidP="006410BB">
      <w:pPr>
        <w:shd w:val="clear" w:color="auto" w:fill="FFFFFF"/>
        <w:ind w:firstLine="720"/>
        <w:jc w:val="both"/>
        <w:rPr>
          <w:b/>
          <w:color w:val="000000"/>
          <w:spacing w:val="-2"/>
          <w:szCs w:val="28"/>
        </w:rPr>
      </w:pPr>
    </w:p>
    <w:p w14:paraId="0E141165" w14:textId="77777777" w:rsidR="006410BB" w:rsidRDefault="006410BB" w:rsidP="006410BB">
      <w:pPr>
        <w:shd w:val="clear" w:color="auto" w:fill="FFFFFF"/>
        <w:ind w:firstLine="720"/>
        <w:jc w:val="both"/>
        <w:rPr>
          <w:b/>
          <w:color w:val="000000"/>
          <w:spacing w:val="-2"/>
          <w:szCs w:val="28"/>
        </w:rPr>
      </w:pPr>
      <w:r>
        <w:rPr>
          <w:b/>
          <w:color w:val="000000"/>
          <w:spacing w:val="-2"/>
          <w:szCs w:val="28"/>
        </w:rPr>
        <w:t>Учения, проводимые в 2016 году</w:t>
      </w:r>
    </w:p>
    <w:p w14:paraId="32EC1A79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proofErr w:type="gramStart"/>
      <w:r>
        <w:rPr>
          <w:color w:val="000000"/>
          <w:spacing w:val="-2"/>
          <w:szCs w:val="28"/>
        </w:rPr>
        <w:t>В 2016 году в соответствии с «Планом основных мероприятий Камчатского края в области гражданской обороны, предупреждения и ликвидации ЧС, обеспечения пожарной безопасности и безопасности людей на водных объектах на 2016 год» проведено 813 мероприятий оперативной подготовки органов управления и сил Камчатской территориальной подсистемы РСЧС, 691 из которых оценены «хорошо», 117 - «удовлетворительно», 5 - «неудовлетворительно».</w:t>
      </w:r>
      <w:proofErr w:type="gramEnd"/>
      <w:r>
        <w:rPr>
          <w:color w:val="000000"/>
          <w:spacing w:val="-2"/>
          <w:szCs w:val="28"/>
        </w:rPr>
        <w:t xml:space="preserve"> Проведение специальных учений и тренировок позволило повысить уровень готовности руководящего состава, аварийно-спасательных формирований и населения к действиям в чрезвычайных ситуациях.</w:t>
      </w:r>
    </w:p>
    <w:p w14:paraId="26C05213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С целью повышения готовности сил и средств РСЧС к ликвидации чрезвычайных ситуаций, в соответствии с «Планом основных мероприятий Камчатского края в области гражданской обороны, предупреждения и ликвидации ЧС, обеспечения пожарной безопасности и безопасности людей на водных объектах» проведены крупномасштабные учения и тренировки.</w:t>
      </w:r>
    </w:p>
    <w:p w14:paraId="3B196CA2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proofErr w:type="gramStart"/>
      <w:r>
        <w:rPr>
          <w:color w:val="000000"/>
          <w:spacing w:val="-2"/>
          <w:szCs w:val="28"/>
        </w:rPr>
        <w:t>В соответствии с распоряжением Правительства Камчатского края от 15.02.2016 № 74-рп в целях совершенствования управления силами и средствами Камчатской территориальной подсистемы РСЧС при возникновении чрезвычайных ситуаций природного характера, обучения населения Камчатского края способам защиты от чрезвычайных ситуаций в период с 30 марта по 01 апреля 2016 года под руководством Губернатора Камчатского края проведено командно-штабное учение с органами управления и силами Камчатской</w:t>
      </w:r>
      <w:proofErr w:type="gramEnd"/>
      <w:r>
        <w:rPr>
          <w:color w:val="000000"/>
          <w:spacing w:val="-2"/>
          <w:szCs w:val="28"/>
        </w:rPr>
        <w:t xml:space="preserve"> территориальной подсистемы РСЧС по теме: «Организация управления силами и средствами территориальной подсистемы РСЧС Камчатского края при ликвидации последствий чрезвычайных ситуаций природного характера».</w:t>
      </w:r>
    </w:p>
    <w:p w14:paraId="59695280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Командно-штабное учение проводилось в три этапа:</w:t>
      </w:r>
    </w:p>
    <w:p w14:paraId="388ED590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1. Выполнение практических мероприятий по подготовке населения Камчатского края к действиям при возникновении чрезвычайных ситуаций природного характера.</w:t>
      </w:r>
    </w:p>
    <w:p w14:paraId="5AA3BFB7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2. Выполнение практических мероприятий по практическому развертыванию элементов первоочередного жизнеобеспечения населения при возникновении чрезвычайных ситуаций природного характера.</w:t>
      </w:r>
    </w:p>
    <w:p w14:paraId="56FEB77B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lastRenderedPageBreak/>
        <w:t>3. Проведение практических мероприятий по действиям органов управления и сил на заключительных этапах ликвидации последствий чрезвычайных ситуаций природного характера.</w:t>
      </w:r>
    </w:p>
    <w:p w14:paraId="04D1C806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proofErr w:type="gramStart"/>
      <w:r>
        <w:rPr>
          <w:color w:val="000000"/>
          <w:spacing w:val="-2"/>
          <w:szCs w:val="28"/>
        </w:rPr>
        <w:t>С целью организации взаимодействия с вышестоящими органами управления, выполнения мероприятий по оказанию помощи в ликвидации последствий чрезвычайных ситуаций соседним субъектам ДФО (принятия помощи от соседний субъектов ДФО), повышения готовности органов управления, сил и средств РСЧС Камчатского края к ликвидации последствий (предупреждения) чрезвычайных ситуаций, в соответствии с «Планом основных мероприятий Камчатского края в области гражданской обороны, предупреждения и ликвидации ЧС, обеспечения</w:t>
      </w:r>
      <w:proofErr w:type="gramEnd"/>
      <w:r>
        <w:rPr>
          <w:color w:val="000000"/>
          <w:spacing w:val="-2"/>
          <w:szCs w:val="28"/>
        </w:rPr>
        <w:t xml:space="preserve"> пожарной безопасности и безопасности людей на водных объектах на 2016 год» принято участие в проведении крупномасштабных учений:</w:t>
      </w:r>
    </w:p>
    <w:p w14:paraId="7EF33597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в апреле Всероссийское командно-штабное учение по ликвидации природных и техногенных чрезвычайных ситуаций;</w:t>
      </w:r>
    </w:p>
    <w:p w14:paraId="535BD086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- 26-27 мая командно-штабное учение под руководством Министра МЧС России по ликвидации ЧС вызванной землетрясением;</w:t>
      </w:r>
    </w:p>
    <w:p w14:paraId="045B8976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 в октябре Всероссийская тренировка по гражданской обороне.</w:t>
      </w:r>
    </w:p>
    <w:p w14:paraId="46B5331B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Также ежеквартально проводились штабные тренировки с КЧС и ОПБ муниципальных образований и органами управления ГОЧС по ликвидации последствий наиболее характерных для Камчатского края ЧС, вызванных паводками, природными пожарами, авариями на транспорте.</w:t>
      </w:r>
    </w:p>
    <w:p w14:paraId="30767856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Поставленные учебные цели и задачи мероприятий оперативной подготовки в основном выполнены.</w:t>
      </w:r>
    </w:p>
    <w:p w14:paraId="4BF359CD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proofErr w:type="gramStart"/>
      <w:r>
        <w:rPr>
          <w:color w:val="000000"/>
          <w:spacing w:val="-2"/>
          <w:szCs w:val="28"/>
        </w:rPr>
        <w:t>Территориальные органы федеральных органов исполнительной власти по Камчатскому краю, исполнительные органы государственной власти Камчатского края, органы местного самоуправления муниципальных образований в Камчатском крае получили практику работы по вопросам оповещения органов управления и населения, проведению эвакуационных мероприятий, развертыванию и организации практической работы на подвижных пунктах управления, ПВР, пунктах питания и обогрева населения.</w:t>
      </w:r>
      <w:proofErr w:type="gramEnd"/>
    </w:p>
    <w:p w14:paraId="51C8F027" w14:textId="77777777" w:rsidR="006410BB" w:rsidRDefault="006410BB" w:rsidP="006410BB">
      <w:pPr>
        <w:shd w:val="clear" w:color="auto" w:fill="FFFFFF"/>
        <w:ind w:firstLine="720"/>
        <w:jc w:val="both"/>
        <w:rPr>
          <w:b/>
          <w:color w:val="000000"/>
          <w:spacing w:val="-2"/>
          <w:szCs w:val="28"/>
        </w:rPr>
      </w:pPr>
    </w:p>
    <w:p w14:paraId="24B1EA7A" w14:textId="77777777" w:rsidR="006410BB" w:rsidRDefault="006410BB" w:rsidP="006410BB">
      <w:pPr>
        <w:shd w:val="clear" w:color="auto" w:fill="FFFFFF"/>
        <w:ind w:firstLine="720"/>
        <w:jc w:val="both"/>
        <w:rPr>
          <w:b/>
          <w:color w:val="000000"/>
          <w:spacing w:val="-2"/>
          <w:szCs w:val="28"/>
        </w:rPr>
      </w:pPr>
      <w:r>
        <w:rPr>
          <w:b/>
          <w:color w:val="000000"/>
          <w:spacing w:val="-2"/>
          <w:szCs w:val="28"/>
        </w:rPr>
        <w:t xml:space="preserve">Обеспечение населения Камчатского края средствами </w:t>
      </w:r>
      <w:proofErr w:type="gramStart"/>
      <w:r>
        <w:rPr>
          <w:b/>
          <w:color w:val="000000"/>
          <w:spacing w:val="-2"/>
          <w:szCs w:val="28"/>
        </w:rPr>
        <w:t>индивидуальной</w:t>
      </w:r>
      <w:proofErr w:type="gramEnd"/>
      <w:r>
        <w:rPr>
          <w:b/>
          <w:color w:val="000000"/>
          <w:spacing w:val="-2"/>
          <w:szCs w:val="28"/>
        </w:rPr>
        <w:t xml:space="preserve"> защиты</w:t>
      </w:r>
    </w:p>
    <w:p w14:paraId="587D09C9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proofErr w:type="gramStart"/>
      <w:r>
        <w:rPr>
          <w:color w:val="000000"/>
          <w:spacing w:val="-2"/>
          <w:szCs w:val="28"/>
        </w:rPr>
        <w:t>В соответствии с протоколом заседания Совета Безопасности Российской Федерации от 30.10.2015, распоряжением Губернатора Камчатского края органами местного самоуправления совместно с Главным управлением МЧС России по Камчатскому краю, Министерством специальных программ и по делам казачества Камчатского края в период с 25.01.2016 по 31.03.2016 проведена инвентаризация запасов средств радиационной, химической и биологической защиты для населения в мирное и военное время, включая медицинские</w:t>
      </w:r>
      <w:proofErr w:type="gramEnd"/>
      <w:r>
        <w:rPr>
          <w:color w:val="000000"/>
          <w:spacing w:val="-2"/>
          <w:szCs w:val="28"/>
        </w:rPr>
        <w:t xml:space="preserve"> средства защиты от опасных радиационных, химических и биологических факторов, накапливаемых в целях гражданской обороны, защиты населения и территорий при чрезвычайных ситуациях природного и техногенного характера.</w:t>
      </w:r>
    </w:p>
    <w:p w14:paraId="4FED3817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lastRenderedPageBreak/>
        <w:t>В целом работа проведена качественно и в установленные сроки в соответствии с Методическими рекомендациями.</w:t>
      </w:r>
    </w:p>
    <w:p w14:paraId="5A8D9C8D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 xml:space="preserve">На территории Камчатского края обеспечению средствами индивидуальной защиты подлежат группы населения, проживающие на территории  Петропавловск-Камчатского и </w:t>
      </w:r>
      <w:proofErr w:type="spellStart"/>
      <w:r>
        <w:rPr>
          <w:color w:val="000000"/>
          <w:spacing w:val="-2"/>
          <w:szCs w:val="28"/>
        </w:rPr>
        <w:t>Вилючинского</w:t>
      </w:r>
      <w:proofErr w:type="spellEnd"/>
      <w:r>
        <w:rPr>
          <w:color w:val="000000"/>
          <w:spacing w:val="-2"/>
          <w:szCs w:val="28"/>
        </w:rPr>
        <w:t xml:space="preserve"> </w:t>
      </w:r>
      <w:proofErr w:type="gramStart"/>
      <w:r>
        <w:rPr>
          <w:color w:val="000000"/>
          <w:spacing w:val="-2"/>
          <w:szCs w:val="28"/>
        </w:rPr>
        <w:t>городских</w:t>
      </w:r>
      <w:proofErr w:type="gramEnd"/>
      <w:r>
        <w:rPr>
          <w:color w:val="000000"/>
          <w:spacing w:val="-2"/>
          <w:szCs w:val="28"/>
        </w:rPr>
        <w:t xml:space="preserve"> округа. </w:t>
      </w:r>
    </w:p>
    <w:p w14:paraId="05BBB108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 xml:space="preserve">За отчетный период в Камчатском крае в целях освежения запасов закуплены средства индивидуальной защиты органов дыхания и кожи на общую сумму более 5 млн. руб. </w:t>
      </w:r>
    </w:p>
    <w:p w14:paraId="0C83314A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proofErr w:type="gramStart"/>
      <w:r>
        <w:rPr>
          <w:color w:val="000000"/>
          <w:spacing w:val="-2"/>
          <w:szCs w:val="28"/>
        </w:rPr>
        <w:t>В 2016 году запасы средств радиационной, химической и биологической защиты доведены до установленных норм.</w:t>
      </w:r>
      <w:proofErr w:type="gramEnd"/>
    </w:p>
    <w:p w14:paraId="20068BE6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 xml:space="preserve">Хранение средств РХБЗ для обеспечения населения Камчатского края организовано на базе хранения краевого резерва КГКУ «ЦОД» (п. Пионерский, 15 км), на пункте ответственного хранения в г. </w:t>
      </w:r>
      <w:proofErr w:type="spellStart"/>
      <w:r>
        <w:rPr>
          <w:color w:val="000000"/>
          <w:spacing w:val="-2"/>
          <w:szCs w:val="28"/>
        </w:rPr>
        <w:t>Вилючинске</w:t>
      </w:r>
      <w:proofErr w:type="spellEnd"/>
      <w:r>
        <w:rPr>
          <w:color w:val="000000"/>
          <w:spacing w:val="-2"/>
          <w:szCs w:val="28"/>
        </w:rPr>
        <w:t xml:space="preserve"> и на складах организаций. Хранение материально-технических сре</w:t>
      </w:r>
      <w:proofErr w:type="gramStart"/>
      <w:r>
        <w:rPr>
          <w:color w:val="000000"/>
          <w:spacing w:val="-2"/>
          <w:szCs w:val="28"/>
        </w:rPr>
        <w:t>дств дл</w:t>
      </w:r>
      <w:proofErr w:type="gramEnd"/>
      <w:r>
        <w:rPr>
          <w:color w:val="000000"/>
          <w:spacing w:val="-2"/>
          <w:szCs w:val="28"/>
        </w:rPr>
        <w:t xml:space="preserve">я первоочередного обеспечения населения и группировки Камчатской ТП РСЧС организовано на базе хранения краевого резерва КГУ «ЦОД» (п. Пионерский, 15 км) в составе: </w:t>
      </w:r>
    </w:p>
    <w:p w14:paraId="3631A9E2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 xml:space="preserve">-противогазы ГП-7 - 10400 шт. </w:t>
      </w:r>
    </w:p>
    <w:p w14:paraId="2A4F06D7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-противогазы детские фильтрующие ПДФ-Д (Ш) - 1600 шт.</w:t>
      </w:r>
    </w:p>
    <w:p w14:paraId="34C62160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-камера защитная детская КЗД-6 - 200 шт.</w:t>
      </w:r>
    </w:p>
    <w:p w14:paraId="2FFB2D5A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В 2016 году проведена работа по приведению складских помещений (хранилищ) для хранения средств РХБ защиты в соответствие с требованиями приказа МЧС России от 28.05.2003 № 285 «Об утверждении и введении в действие Правил использования и содержания средств индивидуальной защиты, приборов радиационной, химической разведки и контроля».</w:t>
      </w:r>
    </w:p>
    <w:p w14:paraId="5207A87E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 xml:space="preserve">Условия хранения имущества РХБ защиты обеспечивают длительную сохранность материальных ценностей краевого резерва материальных средств на Базе хранения краевого резерва КГКУ «ЦОД» и соответствуют требованиям Приказа МЧС России от 28.05.2003 № 285. </w:t>
      </w:r>
    </w:p>
    <w:p w14:paraId="0AD7B89A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Поверка приборов радиационной разведки, дозиметрического контроля на территории Камчатского края осуществляется на базе ФГУ «Камчатский центр стандартизации, метрологии и сертификации» на договорной основе.</w:t>
      </w:r>
    </w:p>
    <w:p w14:paraId="10D1A2B9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proofErr w:type="gramStart"/>
      <w:r>
        <w:rPr>
          <w:color w:val="000000"/>
          <w:spacing w:val="-2"/>
          <w:szCs w:val="28"/>
        </w:rPr>
        <w:t xml:space="preserve">В ходе выполнения Государственной программы Камчатского края "Защита населения, территорий от чрезвычайных ситуаций, обеспечение пожарной безопасности, развитие гражданской обороны и поддержка российского казачества на 2014-2018 годы на территории Камчатского края" в 2016 году проведена закупка респираторов Р-2 и противогазов детских (ПДФ-Ш, ПДФ-Д) для обеспечения населения </w:t>
      </w:r>
      <w:proofErr w:type="spellStart"/>
      <w:r>
        <w:rPr>
          <w:color w:val="000000"/>
          <w:spacing w:val="-2"/>
          <w:szCs w:val="28"/>
        </w:rPr>
        <w:t>Вилючинского</w:t>
      </w:r>
      <w:proofErr w:type="spellEnd"/>
      <w:r>
        <w:rPr>
          <w:color w:val="000000"/>
          <w:spacing w:val="-2"/>
          <w:szCs w:val="28"/>
        </w:rPr>
        <w:t xml:space="preserve"> городского округа, попадающего в зону возможного радиационного заражения на сумму 5 563 039 руб.</w:t>
      </w:r>
      <w:proofErr w:type="gramEnd"/>
    </w:p>
    <w:p w14:paraId="555C3E37" w14:textId="77777777" w:rsidR="006410BB" w:rsidRDefault="006410BB" w:rsidP="006410BB">
      <w:pPr>
        <w:shd w:val="clear" w:color="auto" w:fill="FFFFFF"/>
        <w:ind w:firstLine="720"/>
        <w:jc w:val="both"/>
        <w:rPr>
          <w:color w:val="000000"/>
          <w:spacing w:val="-2"/>
          <w:szCs w:val="28"/>
        </w:rPr>
      </w:pPr>
      <w:proofErr w:type="gramStart"/>
      <w:r>
        <w:rPr>
          <w:color w:val="000000"/>
          <w:spacing w:val="-2"/>
          <w:szCs w:val="28"/>
        </w:rPr>
        <w:t xml:space="preserve">В дальнейшем для обновления запасов средств индивидуальной защиты населения в зоне возможного химического заражения необходимо закупить противогазы гражданские ГП-7 с коробкой ВК-450 в количестве 7650 шт. и противогазы детские ПДФ-2Ш с коробкой ВК-450- 205 шт. </w:t>
      </w:r>
      <w:proofErr w:type="gramEnd"/>
    </w:p>
    <w:p w14:paraId="6E2D7058" w14:textId="77777777" w:rsidR="007B7AB3" w:rsidRDefault="007B7AB3" w:rsidP="003D06C8">
      <w:pPr>
        <w:shd w:val="clear" w:color="auto" w:fill="FFFFFF"/>
        <w:jc w:val="both"/>
        <w:rPr>
          <w:color w:val="000000"/>
          <w:spacing w:val="-2"/>
          <w:szCs w:val="28"/>
        </w:rPr>
      </w:pPr>
    </w:p>
    <w:p w14:paraId="28D37A30" w14:textId="77777777" w:rsidR="007B7AB3" w:rsidRPr="00381ADB" w:rsidRDefault="007B7AB3" w:rsidP="00381ADB">
      <w:pPr>
        <w:ind w:firstLine="720"/>
        <w:jc w:val="both"/>
        <w:rPr>
          <w:b/>
          <w:color w:val="000000"/>
          <w:spacing w:val="-2"/>
          <w:szCs w:val="28"/>
        </w:rPr>
      </w:pPr>
      <w:r w:rsidRPr="00381ADB">
        <w:rPr>
          <w:b/>
          <w:color w:val="000000"/>
          <w:spacing w:val="-2"/>
          <w:szCs w:val="28"/>
        </w:rPr>
        <w:lastRenderedPageBreak/>
        <w:t>Выработка и реализация региональной политики и нормативному правовому регулированию в сфере</w:t>
      </w:r>
      <w:r w:rsidRPr="00381ADB">
        <w:t xml:space="preserve"> </w:t>
      </w:r>
      <w:r w:rsidRPr="00381ADB">
        <w:rPr>
          <w:b/>
          <w:color w:val="000000"/>
          <w:spacing w:val="-2"/>
          <w:szCs w:val="28"/>
        </w:rPr>
        <w:t>государственной службы российского казачества.</w:t>
      </w:r>
    </w:p>
    <w:p w14:paraId="54033DA8" w14:textId="77777777" w:rsidR="007B7AB3" w:rsidRPr="00381ADB" w:rsidRDefault="007B7AB3" w:rsidP="00381ADB">
      <w:pPr>
        <w:ind w:firstLine="720"/>
        <w:jc w:val="both"/>
        <w:rPr>
          <w:color w:val="000000"/>
          <w:spacing w:val="-2"/>
          <w:szCs w:val="28"/>
        </w:rPr>
      </w:pPr>
      <w:proofErr w:type="gramStart"/>
      <w:r w:rsidRPr="00381ADB">
        <w:rPr>
          <w:color w:val="000000"/>
          <w:spacing w:val="-2"/>
          <w:szCs w:val="28"/>
        </w:rPr>
        <w:t>Поддержка становления и развития государственной и иной службы членов казачьих обществ осуществляется Министерством в рамках подпрограммы «Развитие российского казачества на территории Камчатского края» государственной программы Камчатского края «Защита населения, территорий от чрезвычайных ситуаций, обеспечение пожарной безопасности, развитие гражданской обороны и поддержка российского казачества на 2014-2018 годы на территории Камчатского края», утвержденной постановлением Правительства Камчатского края от 29.11.2013 № 526-П.</w:t>
      </w:r>
      <w:proofErr w:type="gramEnd"/>
    </w:p>
    <w:p w14:paraId="2235A0B5" w14:textId="5F20DF85" w:rsidR="00F6402B" w:rsidRPr="00381ADB" w:rsidRDefault="00F6402B" w:rsidP="00381ADB">
      <w:pPr>
        <w:ind w:firstLine="720"/>
        <w:jc w:val="both"/>
        <w:rPr>
          <w:color w:val="000000"/>
          <w:spacing w:val="-2"/>
          <w:szCs w:val="28"/>
        </w:rPr>
      </w:pPr>
      <w:r w:rsidRPr="00381ADB">
        <w:rPr>
          <w:color w:val="000000"/>
          <w:spacing w:val="-2"/>
          <w:szCs w:val="28"/>
        </w:rPr>
        <w:t xml:space="preserve">В 2016 году работа Министерства по становлению и развитию казачества проводилась в соответствии с планом мероприятий по реализации в 2014-2016 годах Стратегии развития государственной политики Российской Федерации в отношении российского казачества до 2020 года на территории Камчатского края, </w:t>
      </w:r>
      <w:proofErr w:type="gramStart"/>
      <w:r w:rsidRPr="00381ADB">
        <w:rPr>
          <w:color w:val="000000"/>
          <w:spacing w:val="-2"/>
          <w:szCs w:val="28"/>
        </w:rPr>
        <w:t>утвержден</w:t>
      </w:r>
      <w:proofErr w:type="gramEnd"/>
      <w:r w:rsidRPr="00381ADB">
        <w:rPr>
          <w:color w:val="000000"/>
          <w:spacing w:val="-2"/>
          <w:szCs w:val="28"/>
        </w:rPr>
        <w:t xml:space="preserve"> распоряжением Правительства Камчатского края от 19.12.2014 № 581-РП.</w:t>
      </w:r>
    </w:p>
    <w:p w14:paraId="7E62FFF7" w14:textId="0EE40C37" w:rsidR="00F6402B" w:rsidRPr="00381ADB" w:rsidRDefault="00F6402B" w:rsidP="00381ADB">
      <w:pPr>
        <w:ind w:firstLine="720"/>
        <w:jc w:val="both"/>
        <w:rPr>
          <w:color w:val="000000"/>
          <w:spacing w:val="-2"/>
          <w:szCs w:val="28"/>
        </w:rPr>
      </w:pPr>
      <w:proofErr w:type="gramStart"/>
      <w:r w:rsidRPr="00381ADB">
        <w:rPr>
          <w:color w:val="000000"/>
          <w:spacing w:val="-2"/>
          <w:szCs w:val="28"/>
        </w:rPr>
        <w:t>На реализацию мероприятий плана Стратегии в рамках подпрограммы 5 «Развитие российского казачества на территории Камчатского края» Государственной программой Камчатского края «Защита населения, территорий от чрезвычайных ситуаций, обеспечение пожарной безопасности, развитие гражданской обороны и поддержка российского казачества на 2014-2018 годы на территории Камчатского края», утверждена Постановлением Правительства Камчатского края от 29.11.2013 № 526-П утверждена, из краевого бюджета направлено 3093,8 тыс. рублей на</w:t>
      </w:r>
      <w:proofErr w:type="gramEnd"/>
      <w:r w:rsidRPr="00381ADB">
        <w:rPr>
          <w:color w:val="000000"/>
          <w:spacing w:val="-2"/>
          <w:szCs w:val="28"/>
        </w:rPr>
        <w:t xml:space="preserve"> развитие казачества, поддержку казачьей культуры и духовно-нравственное воспитание казачьей молодежи, в том числе:</w:t>
      </w:r>
    </w:p>
    <w:p w14:paraId="37029A1F" w14:textId="77777777" w:rsidR="00F6402B" w:rsidRPr="00381ADB" w:rsidRDefault="00F6402B" w:rsidP="00381ADB">
      <w:pPr>
        <w:ind w:firstLine="720"/>
        <w:jc w:val="both"/>
        <w:rPr>
          <w:color w:val="000000"/>
          <w:spacing w:val="-2"/>
          <w:szCs w:val="28"/>
        </w:rPr>
      </w:pPr>
      <w:r w:rsidRPr="00381ADB">
        <w:rPr>
          <w:color w:val="000000"/>
          <w:spacing w:val="-2"/>
          <w:szCs w:val="28"/>
        </w:rPr>
        <w:t xml:space="preserve">- на содержание помещения штаба Камчатского </w:t>
      </w:r>
      <w:proofErr w:type="spellStart"/>
      <w:r w:rsidRPr="00381ADB">
        <w:rPr>
          <w:color w:val="000000"/>
          <w:spacing w:val="-2"/>
          <w:szCs w:val="28"/>
        </w:rPr>
        <w:t>отдельского</w:t>
      </w:r>
      <w:proofErr w:type="spellEnd"/>
      <w:r w:rsidRPr="00381ADB">
        <w:rPr>
          <w:color w:val="000000"/>
          <w:spacing w:val="-2"/>
          <w:szCs w:val="28"/>
        </w:rPr>
        <w:t xml:space="preserve"> казачьего общества 824,8 тыс. рублей;</w:t>
      </w:r>
    </w:p>
    <w:p w14:paraId="79DF669C" w14:textId="58E972C0" w:rsidR="00F6402B" w:rsidRPr="00381ADB" w:rsidRDefault="00F6402B" w:rsidP="00381ADB">
      <w:pPr>
        <w:ind w:firstLine="720"/>
        <w:jc w:val="both"/>
        <w:rPr>
          <w:color w:val="000000"/>
          <w:spacing w:val="-2"/>
          <w:szCs w:val="28"/>
        </w:rPr>
      </w:pPr>
      <w:r w:rsidRPr="00381ADB">
        <w:rPr>
          <w:color w:val="000000"/>
          <w:spacing w:val="-2"/>
          <w:szCs w:val="28"/>
        </w:rPr>
        <w:t xml:space="preserve">- на осуществление уставной деятельности предоставлены субсидии: 600,0 тыс. рублей - Камчатскому </w:t>
      </w:r>
      <w:proofErr w:type="spellStart"/>
      <w:r w:rsidRPr="00381ADB">
        <w:rPr>
          <w:color w:val="000000"/>
          <w:spacing w:val="-2"/>
          <w:szCs w:val="28"/>
        </w:rPr>
        <w:t>отдельскому</w:t>
      </w:r>
      <w:proofErr w:type="spellEnd"/>
      <w:r w:rsidRPr="00381ADB">
        <w:rPr>
          <w:color w:val="000000"/>
          <w:spacing w:val="-2"/>
          <w:szCs w:val="28"/>
        </w:rPr>
        <w:t xml:space="preserve"> казачьему обществу, 200,0 тыс. рублей - </w:t>
      </w:r>
      <w:proofErr w:type="spellStart"/>
      <w:r w:rsidRPr="00381ADB">
        <w:rPr>
          <w:color w:val="000000"/>
          <w:spacing w:val="-2"/>
          <w:szCs w:val="28"/>
        </w:rPr>
        <w:t>Вилючинскому</w:t>
      </w:r>
      <w:proofErr w:type="spellEnd"/>
      <w:r w:rsidRPr="00381ADB">
        <w:rPr>
          <w:color w:val="000000"/>
          <w:spacing w:val="-2"/>
          <w:szCs w:val="28"/>
        </w:rPr>
        <w:t xml:space="preserve"> станичному казачьему обществу, 69,0 тыс. рублей - Хуторскому казачьему обществу «Камчатские казачки»;</w:t>
      </w:r>
    </w:p>
    <w:p w14:paraId="0A70563A" w14:textId="15FF8772" w:rsidR="00F6402B" w:rsidRPr="00381ADB" w:rsidRDefault="00F6402B" w:rsidP="00381ADB">
      <w:pPr>
        <w:ind w:firstLine="720"/>
        <w:jc w:val="both"/>
        <w:rPr>
          <w:color w:val="000000"/>
          <w:spacing w:val="-2"/>
          <w:szCs w:val="28"/>
        </w:rPr>
      </w:pPr>
      <w:proofErr w:type="gramStart"/>
      <w:r w:rsidRPr="00381ADB">
        <w:rPr>
          <w:color w:val="000000"/>
          <w:spacing w:val="-2"/>
          <w:szCs w:val="28"/>
        </w:rPr>
        <w:t xml:space="preserve">- на обеспечение участия Народного казачьего вокального ансамбля «Русь» в Международном фестивале творчества «Цветы жизни» (г. Сеул, Республика Корея), Всероссийском (дальневосточный регион) Фестивале казачьей песни (г. Южно-Сахалинск) и материально-техническую поддержку ансамбля предоставлена субсидия администрации Елизовского муниципального района в размере - 1000,0 тыс. рублей;           </w:t>
      </w:r>
      <w:proofErr w:type="gramEnd"/>
    </w:p>
    <w:p w14:paraId="12A8A399" w14:textId="11EB415A" w:rsidR="00F6402B" w:rsidRPr="00381ADB" w:rsidRDefault="00F6402B" w:rsidP="00381ADB">
      <w:pPr>
        <w:ind w:firstLine="720"/>
        <w:jc w:val="both"/>
        <w:rPr>
          <w:color w:val="000000"/>
          <w:spacing w:val="-2"/>
          <w:szCs w:val="28"/>
        </w:rPr>
      </w:pPr>
      <w:r w:rsidRPr="00381ADB">
        <w:rPr>
          <w:color w:val="000000"/>
          <w:spacing w:val="-2"/>
          <w:szCs w:val="28"/>
        </w:rPr>
        <w:t>- на обеспечение участия ансамбля казачьей песни «</w:t>
      </w:r>
      <w:proofErr w:type="spellStart"/>
      <w:r w:rsidRPr="00381ADB">
        <w:rPr>
          <w:color w:val="000000"/>
          <w:spacing w:val="-2"/>
          <w:szCs w:val="28"/>
        </w:rPr>
        <w:t>Мильковская</w:t>
      </w:r>
      <w:proofErr w:type="spellEnd"/>
      <w:r w:rsidRPr="00381ADB">
        <w:rPr>
          <w:color w:val="000000"/>
          <w:spacing w:val="-2"/>
          <w:szCs w:val="28"/>
        </w:rPr>
        <w:t xml:space="preserve"> вольница» в краевых творческих мероприятиях и материально-техническую поддержку ансамбля предоставлена субсидия администрации </w:t>
      </w:r>
      <w:proofErr w:type="spellStart"/>
      <w:r w:rsidRPr="00381ADB">
        <w:rPr>
          <w:color w:val="000000"/>
          <w:spacing w:val="-2"/>
          <w:szCs w:val="28"/>
        </w:rPr>
        <w:t>Мильковского</w:t>
      </w:r>
      <w:proofErr w:type="spellEnd"/>
      <w:r w:rsidRPr="00381ADB">
        <w:rPr>
          <w:color w:val="000000"/>
          <w:spacing w:val="-2"/>
          <w:szCs w:val="28"/>
        </w:rPr>
        <w:t xml:space="preserve"> сельского поселения в размере - 200,00 тыс. рублей; </w:t>
      </w:r>
    </w:p>
    <w:p w14:paraId="0812395F" w14:textId="0936CA67" w:rsidR="007B7AB3" w:rsidRDefault="00F6402B" w:rsidP="00381ADB">
      <w:pPr>
        <w:ind w:firstLine="720"/>
        <w:jc w:val="both"/>
        <w:rPr>
          <w:color w:val="000000"/>
          <w:spacing w:val="-2"/>
          <w:szCs w:val="28"/>
        </w:rPr>
      </w:pPr>
      <w:r w:rsidRPr="00381ADB">
        <w:rPr>
          <w:color w:val="000000"/>
          <w:spacing w:val="-2"/>
          <w:szCs w:val="28"/>
        </w:rPr>
        <w:t xml:space="preserve">- на проведение Краевого фестиваля казачьей песни «Широка казачья удаль» предоставлена субсидия администрации </w:t>
      </w:r>
      <w:proofErr w:type="spellStart"/>
      <w:r w:rsidRPr="00381ADB">
        <w:rPr>
          <w:color w:val="000000"/>
          <w:spacing w:val="-2"/>
          <w:szCs w:val="28"/>
        </w:rPr>
        <w:t>Мильковского</w:t>
      </w:r>
      <w:proofErr w:type="spellEnd"/>
      <w:r w:rsidRPr="00381ADB">
        <w:rPr>
          <w:color w:val="000000"/>
          <w:spacing w:val="-2"/>
          <w:szCs w:val="28"/>
        </w:rPr>
        <w:t xml:space="preserve"> сельского поселения в размере - 200,00 тыс. рублей.</w:t>
      </w:r>
    </w:p>
    <w:p w14:paraId="045F9F9D" w14:textId="77777777" w:rsidR="007B7AB3" w:rsidRPr="007B7AB3" w:rsidRDefault="007B7AB3" w:rsidP="00F6402B">
      <w:pPr>
        <w:ind w:firstLine="720"/>
      </w:pPr>
    </w:p>
    <w:p w14:paraId="5791D121" w14:textId="0413BDA9" w:rsidR="005D6FB9" w:rsidRPr="00635CB3" w:rsidRDefault="0090729D" w:rsidP="0090729D">
      <w:pPr>
        <w:pStyle w:val="6"/>
        <w:numPr>
          <w:ilvl w:val="0"/>
          <w:numId w:val="36"/>
        </w:numPr>
        <w:spacing w:before="240"/>
        <w:ind w:left="0" w:firstLine="709"/>
        <w:jc w:val="both"/>
        <w:rPr>
          <w:b/>
          <w:sz w:val="28"/>
          <w:szCs w:val="28"/>
        </w:rPr>
      </w:pPr>
      <w:r w:rsidRPr="00635CB3">
        <w:rPr>
          <w:b/>
          <w:sz w:val="28"/>
          <w:szCs w:val="28"/>
        </w:rPr>
        <w:t xml:space="preserve">Сведения о запланированных, но не достигнутых результатах с указанием нереализованных или реализованных не в полной мере мероприятий государственной программы </w:t>
      </w:r>
    </w:p>
    <w:p w14:paraId="0465CFAC" w14:textId="0B2BED67" w:rsidR="001A19F7" w:rsidRPr="00635CB3" w:rsidRDefault="005D6FB9" w:rsidP="00021896">
      <w:pPr>
        <w:spacing w:before="120"/>
        <w:ind w:firstLine="709"/>
        <w:jc w:val="both"/>
        <w:rPr>
          <w:szCs w:val="28"/>
        </w:rPr>
      </w:pPr>
      <w:r w:rsidRPr="00635CB3">
        <w:rPr>
          <w:szCs w:val="28"/>
        </w:rPr>
        <w:t xml:space="preserve">Запланированные результаты </w:t>
      </w:r>
      <w:r w:rsidR="00F44F42">
        <w:rPr>
          <w:szCs w:val="28"/>
        </w:rPr>
        <w:t>Программы</w:t>
      </w:r>
      <w:r w:rsidR="0090729D" w:rsidRPr="00635CB3">
        <w:rPr>
          <w:szCs w:val="28"/>
        </w:rPr>
        <w:t xml:space="preserve"> </w:t>
      </w:r>
      <w:r w:rsidRPr="00635CB3">
        <w:rPr>
          <w:szCs w:val="28"/>
        </w:rPr>
        <w:t>достигнуты в полном объем</w:t>
      </w:r>
      <w:r w:rsidR="0090729D" w:rsidRPr="00635CB3">
        <w:rPr>
          <w:szCs w:val="28"/>
        </w:rPr>
        <w:t>е.</w:t>
      </w:r>
    </w:p>
    <w:p w14:paraId="50DCA012" w14:textId="22013B81" w:rsidR="001A19F7" w:rsidRPr="00635CB3" w:rsidRDefault="001A19F7" w:rsidP="0090729D">
      <w:pPr>
        <w:pStyle w:val="6"/>
        <w:numPr>
          <w:ilvl w:val="0"/>
          <w:numId w:val="36"/>
        </w:numPr>
        <w:spacing w:before="240"/>
        <w:ind w:left="0" w:firstLine="709"/>
        <w:jc w:val="both"/>
        <w:rPr>
          <w:b/>
          <w:sz w:val="28"/>
          <w:szCs w:val="28"/>
        </w:rPr>
      </w:pPr>
      <w:r w:rsidRPr="00635CB3">
        <w:rPr>
          <w:b/>
          <w:sz w:val="28"/>
          <w:szCs w:val="28"/>
        </w:rPr>
        <w:t>Информацию о ходе осуществления закупок товаров, работ, услуг для обеспечения государственных и муниципальных нужд и выполнении заключенных государственных контрактов в рамках программных мероприятий (включая причины низких темпов заключения государственных контрактов), а также о ходе заключения соглашений на предоставление с</w:t>
      </w:r>
      <w:r w:rsidR="005D6FB9" w:rsidRPr="00635CB3">
        <w:rPr>
          <w:b/>
          <w:sz w:val="28"/>
          <w:szCs w:val="28"/>
        </w:rPr>
        <w:t>убсидий из федерального бюджета.</w:t>
      </w:r>
    </w:p>
    <w:p w14:paraId="0EAFC4D4" w14:textId="77777777" w:rsidR="00B26111" w:rsidRPr="00635CB3" w:rsidRDefault="005D6FB9" w:rsidP="003526BC">
      <w:pPr>
        <w:ind w:firstLine="709"/>
        <w:jc w:val="both"/>
        <w:rPr>
          <w:szCs w:val="28"/>
        </w:rPr>
      </w:pPr>
      <w:r w:rsidRPr="00635CB3">
        <w:rPr>
          <w:szCs w:val="28"/>
        </w:rPr>
        <w:t>В целях реализации</w:t>
      </w:r>
      <w:r w:rsidR="00021896" w:rsidRPr="00635CB3">
        <w:rPr>
          <w:szCs w:val="28"/>
        </w:rPr>
        <w:t xml:space="preserve"> Программы</w:t>
      </w:r>
      <w:r w:rsidRPr="00635CB3">
        <w:rPr>
          <w:szCs w:val="28"/>
        </w:rPr>
        <w:t xml:space="preserve"> </w:t>
      </w:r>
      <w:r w:rsidR="0090729D" w:rsidRPr="00635CB3">
        <w:rPr>
          <w:szCs w:val="28"/>
        </w:rPr>
        <w:t>размещение закупок товаров, работ, услуг осуществлялось преимущественно конкурентными способами (открытый конкурс, электронный аук</w:t>
      </w:r>
      <w:r w:rsidR="00021896" w:rsidRPr="00635CB3">
        <w:rPr>
          <w:szCs w:val="28"/>
        </w:rPr>
        <w:t>цион)</w:t>
      </w:r>
      <w:r w:rsidR="0090729D" w:rsidRPr="00635CB3">
        <w:rPr>
          <w:szCs w:val="28"/>
        </w:rPr>
        <w:t xml:space="preserve"> в соответствии с планами-графиками размещения заказов на поставку товаров, выполнение работ, оказание услуг для обеспечения государственных и муниципальных нужд</w:t>
      </w:r>
      <w:r w:rsidR="00021896" w:rsidRPr="00635CB3">
        <w:rPr>
          <w:szCs w:val="28"/>
        </w:rPr>
        <w:t>.</w:t>
      </w:r>
    </w:p>
    <w:p w14:paraId="355F8B3D" w14:textId="081EAD52" w:rsidR="000E3461" w:rsidRPr="00DA67A0" w:rsidRDefault="00433728" w:rsidP="003526BC">
      <w:pPr>
        <w:ind w:firstLine="709"/>
        <w:jc w:val="both"/>
        <w:rPr>
          <w:szCs w:val="28"/>
        </w:rPr>
      </w:pPr>
      <w:r w:rsidRPr="00635CB3">
        <w:rPr>
          <w:szCs w:val="28"/>
        </w:rPr>
        <w:t>Контракты заклю</w:t>
      </w:r>
      <w:r w:rsidRPr="00DA67A0">
        <w:rPr>
          <w:szCs w:val="28"/>
        </w:rPr>
        <w:t xml:space="preserve">чены по всем запланированным процедурам, однако в ряду случаев дата заключения контрактов превышает </w:t>
      </w:r>
      <w:r w:rsidR="00021896" w:rsidRPr="00DA67A0">
        <w:rPr>
          <w:szCs w:val="28"/>
        </w:rPr>
        <w:t>планов</w:t>
      </w:r>
      <w:r w:rsidR="000E3461" w:rsidRPr="00DA67A0">
        <w:rPr>
          <w:szCs w:val="28"/>
        </w:rPr>
        <w:t>ые сроки</w:t>
      </w:r>
      <w:r w:rsidR="00F47063" w:rsidRPr="00DA67A0">
        <w:rPr>
          <w:szCs w:val="28"/>
        </w:rPr>
        <w:t xml:space="preserve"> по объективным причинам</w:t>
      </w:r>
      <w:r w:rsidR="003E01B9" w:rsidRPr="00DA67A0">
        <w:rPr>
          <w:szCs w:val="28"/>
        </w:rPr>
        <w:t>, в том числе</w:t>
      </w:r>
      <w:r w:rsidR="000E3461" w:rsidRPr="00DA67A0">
        <w:rPr>
          <w:szCs w:val="28"/>
        </w:rPr>
        <w:t>:</w:t>
      </w:r>
    </w:p>
    <w:p w14:paraId="411FC751" w14:textId="25E1C321" w:rsidR="000E3461" w:rsidRPr="00DA67A0" w:rsidRDefault="003E01B9" w:rsidP="00B41FD8">
      <w:pPr>
        <w:pStyle w:val="af6"/>
        <w:numPr>
          <w:ilvl w:val="0"/>
          <w:numId w:val="39"/>
        </w:numPr>
        <w:ind w:left="0" w:firstLine="709"/>
        <w:jc w:val="both"/>
        <w:rPr>
          <w:szCs w:val="28"/>
        </w:rPr>
      </w:pPr>
      <w:r w:rsidRPr="00DA67A0">
        <w:rPr>
          <w:szCs w:val="28"/>
        </w:rPr>
        <w:t>увеличение срока заключения к</w:t>
      </w:r>
      <w:r w:rsidR="000E3461" w:rsidRPr="00DA67A0">
        <w:rPr>
          <w:szCs w:val="28"/>
        </w:rPr>
        <w:t>онтрактов связн</w:t>
      </w:r>
      <w:r w:rsidRPr="00DA67A0">
        <w:rPr>
          <w:szCs w:val="28"/>
        </w:rPr>
        <w:t xml:space="preserve">о с тем, что </w:t>
      </w:r>
      <w:r w:rsidR="000E3461" w:rsidRPr="00DA67A0">
        <w:rPr>
          <w:szCs w:val="28"/>
        </w:rPr>
        <w:t xml:space="preserve">такие контракты заключались по результатам процедур, </w:t>
      </w:r>
      <w:r w:rsidR="00D405E3" w:rsidRPr="00DA67A0">
        <w:rPr>
          <w:szCs w:val="28"/>
        </w:rPr>
        <w:t xml:space="preserve">повторно </w:t>
      </w:r>
      <w:r w:rsidR="000E3461" w:rsidRPr="00DA67A0">
        <w:rPr>
          <w:szCs w:val="28"/>
        </w:rPr>
        <w:t>объявленных взамен не состоявшихся;</w:t>
      </w:r>
    </w:p>
    <w:p w14:paraId="22DBE734" w14:textId="61078B13" w:rsidR="00907743" w:rsidRPr="00DA67A0" w:rsidRDefault="000E3461" w:rsidP="00B41FD8">
      <w:pPr>
        <w:pStyle w:val="af6"/>
        <w:numPr>
          <w:ilvl w:val="0"/>
          <w:numId w:val="39"/>
        </w:numPr>
        <w:ind w:left="0" w:firstLine="709"/>
        <w:jc w:val="both"/>
        <w:rPr>
          <w:szCs w:val="28"/>
        </w:rPr>
      </w:pPr>
      <w:r w:rsidRPr="00DA67A0">
        <w:rPr>
          <w:szCs w:val="28"/>
        </w:rPr>
        <w:t>отклонение от плана обусловлено отсрочкой публикации объявления о пр</w:t>
      </w:r>
      <w:r w:rsidRPr="00635CB3">
        <w:rPr>
          <w:szCs w:val="28"/>
        </w:rPr>
        <w:t>оведении закупки в связи с необходимостью уточнения и доработки описания объекта зак</w:t>
      </w:r>
      <w:r w:rsidRPr="00DA67A0">
        <w:rPr>
          <w:szCs w:val="28"/>
        </w:rPr>
        <w:t>у</w:t>
      </w:r>
      <w:r w:rsidR="00907743" w:rsidRPr="00DA67A0">
        <w:rPr>
          <w:szCs w:val="28"/>
        </w:rPr>
        <w:t>пки.</w:t>
      </w:r>
    </w:p>
    <w:p w14:paraId="24A50135" w14:textId="3B04C9FD" w:rsidR="00B26111" w:rsidRPr="00635CB3" w:rsidRDefault="00B26111" w:rsidP="00B41FD8">
      <w:pPr>
        <w:pStyle w:val="af6"/>
        <w:ind w:left="0" w:firstLine="709"/>
        <w:jc w:val="both"/>
        <w:rPr>
          <w:szCs w:val="28"/>
        </w:rPr>
      </w:pPr>
      <w:r w:rsidRPr="00DA67A0">
        <w:rPr>
          <w:szCs w:val="28"/>
        </w:rPr>
        <w:t>Сроки исполнения обязательств по заключенным контрактам соответствуют запланированным</w:t>
      </w:r>
      <w:r w:rsidR="00B2211E">
        <w:rPr>
          <w:szCs w:val="28"/>
        </w:rPr>
        <w:t>.</w:t>
      </w:r>
    </w:p>
    <w:p w14:paraId="48693956" w14:textId="1ACC0600" w:rsidR="00DF7F0C" w:rsidRPr="00635CB3" w:rsidRDefault="00B41FD8" w:rsidP="00B41FD8">
      <w:pPr>
        <w:ind w:firstLine="709"/>
        <w:jc w:val="both"/>
        <w:rPr>
          <w:szCs w:val="28"/>
        </w:rPr>
      </w:pPr>
      <w:r w:rsidRPr="00635CB3">
        <w:rPr>
          <w:szCs w:val="28"/>
        </w:rPr>
        <w:t>Невзирая на указанные выше факты задержек сроков заключения и исполнения контрактов, все контракты исполнены в полном объеме</w:t>
      </w:r>
      <w:r w:rsidR="00DA67A0">
        <w:rPr>
          <w:szCs w:val="28"/>
        </w:rPr>
        <w:t>,</w:t>
      </w:r>
      <w:r w:rsidRPr="00635CB3">
        <w:rPr>
          <w:szCs w:val="28"/>
        </w:rPr>
        <w:t xml:space="preserve"> результаты </w:t>
      </w:r>
      <w:r w:rsidR="003526BC" w:rsidRPr="00635CB3">
        <w:rPr>
          <w:szCs w:val="28"/>
        </w:rPr>
        <w:t>мероприяти</w:t>
      </w:r>
      <w:r w:rsidR="00DA67A0">
        <w:rPr>
          <w:szCs w:val="28"/>
        </w:rPr>
        <w:t>й Программы соответствуют плановым показателям</w:t>
      </w:r>
      <w:r w:rsidRPr="00635CB3">
        <w:rPr>
          <w:szCs w:val="28"/>
        </w:rPr>
        <w:t>.</w:t>
      </w:r>
    </w:p>
    <w:p w14:paraId="3AF5C149" w14:textId="2F11C477" w:rsidR="001A19F7" w:rsidRPr="00635CB3" w:rsidRDefault="001A19F7" w:rsidP="008E0CBD">
      <w:pPr>
        <w:pStyle w:val="6"/>
        <w:numPr>
          <w:ilvl w:val="0"/>
          <w:numId w:val="36"/>
        </w:numPr>
        <w:spacing w:before="240"/>
        <w:ind w:left="0" w:firstLine="709"/>
        <w:jc w:val="both"/>
        <w:rPr>
          <w:b/>
          <w:sz w:val="28"/>
          <w:szCs w:val="28"/>
        </w:rPr>
      </w:pPr>
      <w:r w:rsidRPr="00635CB3">
        <w:rPr>
          <w:b/>
          <w:sz w:val="28"/>
          <w:szCs w:val="28"/>
        </w:rPr>
        <w:t xml:space="preserve">Сведения о достижении значений показателей (индикаторов) государственной программы, с обоснованием отклонений по показателям, плановые значения которых не достигнуты или </w:t>
      </w:r>
      <w:r w:rsidR="00A756C2" w:rsidRPr="00635CB3">
        <w:rPr>
          <w:b/>
          <w:sz w:val="28"/>
          <w:szCs w:val="28"/>
        </w:rPr>
        <w:t>фактические значения,</w:t>
      </w:r>
      <w:r w:rsidRPr="00635CB3">
        <w:rPr>
          <w:b/>
          <w:sz w:val="28"/>
          <w:szCs w:val="28"/>
        </w:rPr>
        <w:t xml:space="preserve"> которых</w:t>
      </w:r>
      <w:r w:rsidR="008E0CBD" w:rsidRPr="00635CB3">
        <w:rPr>
          <w:b/>
          <w:sz w:val="28"/>
          <w:szCs w:val="28"/>
        </w:rPr>
        <w:t xml:space="preserve"> существенно превышают плановые</w:t>
      </w:r>
    </w:p>
    <w:p w14:paraId="063AFF2F" w14:textId="3D977424" w:rsidR="008E0CBD" w:rsidRPr="00635CB3" w:rsidRDefault="008E0CBD" w:rsidP="008E0CBD">
      <w:pPr>
        <w:ind w:firstLine="709"/>
        <w:jc w:val="both"/>
        <w:rPr>
          <w:szCs w:val="28"/>
        </w:rPr>
      </w:pPr>
      <w:r w:rsidRPr="00635CB3">
        <w:rPr>
          <w:szCs w:val="28"/>
        </w:rPr>
        <w:t>Сведения о достижении значений показателей (индикаторов) Программы представлены в приложении (таблица 11).</w:t>
      </w:r>
    </w:p>
    <w:p w14:paraId="2468E7CC" w14:textId="79F2A00B" w:rsidR="008E0CBD" w:rsidRPr="00635CB3" w:rsidRDefault="008E0CBD" w:rsidP="008E0CBD">
      <w:pPr>
        <w:ind w:firstLine="709"/>
        <w:jc w:val="both"/>
        <w:rPr>
          <w:szCs w:val="28"/>
        </w:rPr>
      </w:pPr>
      <w:r w:rsidRPr="00635CB3">
        <w:rPr>
          <w:szCs w:val="28"/>
        </w:rPr>
        <w:t>Установленные значения показателей</w:t>
      </w:r>
      <w:r w:rsidR="00F6402B">
        <w:rPr>
          <w:szCs w:val="28"/>
        </w:rPr>
        <w:t xml:space="preserve"> (индикаторов) Программы на 2016</w:t>
      </w:r>
      <w:r w:rsidR="00B2211E">
        <w:rPr>
          <w:szCs w:val="28"/>
        </w:rPr>
        <w:t xml:space="preserve"> год достигнуты в полном объеме.</w:t>
      </w:r>
    </w:p>
    <w:p w14:paraId="0104D2D5" w14:textId="7F2E3B95" w:rsidR="001A19F7" w:rsidRDefault="001A19F7" w:rsidP="007A1228">
      <w:pPr>
        <w:pStyle w:val="6"/>
        <w:numPr>
          <w:ilvl w:val="0"/>
          <w:numId w:val="36"/>
        </w:numPr>
        <w:spacing w:before="240"/>
        <w:ind w:left="0" w:firstLine="709"/>
        <w:jc w:val="both"/>
        <w:rPr>
          <w:b/>
          <w:sz w:val="28"/>
          <w:szCs w:val="28"/>
        </w:rPr>
      </w:pPr>
      <w:r w:rsidRPr="00635CB3">
        <w:rPr>
          <w:b/>
          <w:sz w:val="28"/>
          <w:szCs w:val="28"/>
        </w:rPr>
        <w:t>Анализ факторов, повлиявших на ход реали</w:t>
      </w:r>
      <w:r w:rsidR="00021896" w:rsidRPr="00635CB3">
        <w:rPr>
          <w:b/>
          <w:sz w:val="28"/>
          <w:szCs w:val="28"/>
        </w:rPr>
        <w:t>зации государственной программы</w:t>
      </w:r>
    </w:p>
    <w:p w14:paraId="5B5FDE9B" w14:textId="61F32FC0" w:rsidR="00F44F42" w:rsidRPr="00F44F42" w:rsidRDefault="00F44F42" w:rsidP="007A1228">
      <w:pPr>
        <w:ind w:firstLine="709"/>
        <w:jc w:val="both"/>
      </w:pPr>
      <w:r>
        <w:t>Отсутствуют</w:t>
      </w:r>
      <w:r w:rsidR="007A1228">
        <w:t>.</w:t>
      </w:r>
    </w:p>
    <w:p w14:paraId="3118E988" w14:textId="53E0847D" w:rsidR="001A19F7" w:rsidRPr="00635CB3" w:rsidRDefault="001A19F7" w:rsidP="007A1228">
      <w:pPr>
        <w:pStyle w:val="6"/>
        <w:numPr>
          <w:ilvl w:val="0"/>
          <w:numId w:val="36"/>
        </w:numPr>
        <w:spacing w:before="240"/>
        <w:ind w:left="0" w:firstLine="709"/>
        <w:jc w:val="both"/>
        <w:rPr>
          <w:b/>
          <w:sz w:val="28"/>
          <w:szCs w:val="28"/>
        </w:rPr>
      </w:pPr>
      <w:r w:rsidRPr="00635CB3">
        <w:rPr>
          <w:b/>
          <w:sz w:val="28"/>
          <w:szCs w:val="28"/>
        </w:rPr>
        <w:lastRenderedPageBreak/>
        <w:t>Информацию о внесенных ответственным исполнителем изменениях в государственную программу, содержащую перечень изменений, их обоснование и реквизиты соответствующих актов</w:t>
      </w:r>
      <w:r w:rsidR="001F1FEB" w:rsidRPr="00635CB3">
        <w:rPr>
          <w:b/>
          <w:sz w:val="28"/>
          <w:szCs w:val="28"/>
        </w:rPr>
        <w:t xml:space="preserve"> Правительства Камчатского края</w:t>
      </w:r>
    </w:p>
    <w:p w14:paraId="5F082B3B" w14:textId="7BFD65CF" w:rsidR="001F1FEB" w:rsidRPr="00635CB3" w:rsidRDefault="001F1FEB" w:rsidP="007A1228">
      <w:pPr>
        <w:pStyle w:val="af6"/>
        <w:ind w:left="0" w:firstLine="709"/>
        <w:jc w:val="both"/>
        <w:rPr>
          <w:szCs w:val="28"/>
        </w:rPr>
      </w:pPr>
      <w:r w:rsidRPr="00635CB3">
        <w:rPr>
          <w:szCs w:val="28"/>
        </w:rPr>
        <w:t>В течение</w:t>
      </w:r>
      <w:r w:rsidR="00F6402B">
        <w:rPr>
          <w:szCs w:val="28"/>
        </w:rPr>
        <w:t xml:space="preserve"> 2016</w:t>
      </w:r>
      <w:r w:rsidRPr="00635CB3">
        <w:rPr>
          <w:szCs w:val="28"/>
        </w:rPr>
        <w:t xml:space="preserve"> года в Программу вносились следующие изменения:</w:t>
      </w:r>
    </w:p>
    <w:p w14:paraId="576F6EFE" w14:textId="4C7DDEBC" w:rsidR="001F1FEB" w:rsidRPr="003D06C8" w:rsidRDefault="001F1FEB" w:rsidP="007A1228">
      <w:pPr>
        <w:pStyle w:val="af6"/>
        <w:numPr>
          <w:ilvl w:val="0"/>
          <w:numId w:val="40"/>
        </w:numPr>
        <w:ind w:left="0" w:firstLine="284"/>
        <w:jc w:val="both"/>
        <w:rPr>
          <w:szCs w:val="28"/>
        </w:rPr>
      </w:pPr>
      <w:r w:rsidRPr="003D06C8">
        <w:rPr>
          <w:szCs w:val="28"/>
        </w:rPr>
        <w:t>постановление Правительства Камч</w:t>
      </w:r>
      <w:r w:rsidR="00BE3FFD" w:rsidRPr="003D06C8">
        <w:rPr>
          <w:szCs w:val="28"/>
        </w:rPr>
        <w:t xml:space="preserve">атского края от </w:t>
      </w:r>
      <w:r w:rsidR="00F6402B">
        <w:rPr>
          <w:szCs w:val="28"/>
        </w:rPr>
        <w:t>25.07.2016 № 28</w:t>
      </w:r>
      <w:r w:rsidR="003D06C8" w:rsidRPr="003D06C8">
        <w:rPr>
          <w:szCs w:val="28"/>
        </w:rPr>
        <w:t>9</w:t>
      </w:r>
      <w:r w:rsidRPr="003D06C8">
        <w:rPr>
          <w:szCs w:val="28"/>
        </w:rPr>
        <w:t>-П;</w:t>
      </w:r>
    </w:p>
    <w:p w14:paraId="43B3AD32" w14:textId="6A00C549" w:rsidR="001F1FEB" w:rsidRPr="00635CB3" w:rsidRDefault="001F1FEB" w:rsidP="007A1228">
      <w:pPr>
        <w:ind w:firstLine="709"/>
        <w:jc w:val="both"/>
        <w:rPr>
          <w:szCs w:val="28"/>
        </w:rPr>
      </w:pPr>
      <w:r w:rsidRPr="003D06C8">
        <w:rPr>
          <w:szCs w:val="28"/>
        </w:rPr>
        <w:t xml:space="preserve">Изменения, в большей степени, носили организационный характер, </w:t>
      </w:r>
      <w:r w:rsidR="001E7CC3" w:rsidRPr="003D06C8">
        <w:rPr>
          <w:szCs w:val="28"/>
        </w:rPr>
        <w:t>а так</w:t>
      </w:r>
      <w:r w:rsidRPr="003D06C8">
        <w:rPr>
          <w:szCs w:val="28"/>
        </w:rPr>
        <w:t xml:space="preserve">же были направлены на приведение Программы в соответствие с Законом Камчатского </w:t>
      </w:r>
      <w:r w:rsidRPr="003D06C8">
        <w:rPr>
          <w:szCs w:val="28"/>
          <w:shd w:val="clear" w:color="auto" w:fill="FFFFFF" w:themeFill="background1"/>
        </w:rPr>
        <w:t xml:space="preserve">края от </w:t>
      </w:r>
      <w:r w:rsidR="00F6402B">
        <w:rPr>
          <w:szCs w:val="28"/>
          <w:shd w:val="clear" w:color="auto" w:fill="FFFFFF" w:themeFill="background1"/>
        </w:rPr>
        <w:t>01.12.2015</w:t>
      </w:r>
      <w:r w:rsidRPr="003D06C8">
        <w:rPr>
          <w:szCs w:val="28"/>
          <w:shd w:val="clear" w:color="auto" w:fill="FFFFFF" w:themeFill="background1"/>
        </w:rPr>
        <w:t xml:space="preserve"> </w:t>
      </w:r>
      <w:r w:rsidR="003D06C8" w:rsidRPr="003D06C8">
        <w:rPr>
          <w:szCs w:val="28"/>
          <w:shd w:val="clear" w:color="auto" w:fill="FFFFFF" w:themeFill="background1"/>
        </w:rPr>
        <w:t xml:space="preserve">№ </w:t>
      </w:r>
      <w:r w:rsidR="00F6402B">
        <w:rPr>
          <w:szCs w:val="28"/>
          <w:shd w:val="clear" w:color="auto" w:fill="FFFFFF" w:themeFill="background1"/>
        </w:rPr>
        <w:t>710</w:t>
      </w:r>
      <w:r w:rsidR="003D06C8" w:rsidRPr="003D06C8">
        <w:rPr>
          <w:szCs w:val="28"/>
          <w:shd w:val="clear" w:color="auto" w:fill="FFFFFF" w:themeFill="background1"/>
        </w:rPr>
        <w:t xml:space="preserve"> «О краевом бюджете на 201</w:t>
      </w:r>
      <w:r w:rsidR="00F6402B">
        <w:rPr>
          <w:szCs w:val="28"/>
          <w:shd w:val="clear" w:color="auto" w:fill="FFFFFF" w:themeFill="background1"/>
        </w:rPr>
        <w:t>6 год</w:t>
      </w:r>
      <w:r w:rsidRPr="003D06C8">
        <w:rPr>
          <w:szCs w:val="28"/>
          <w:shd w:val="clear" w:color="auto" w:fill="FFFFFF" w:themeFill="background1"/>
        </w:rPr>
        <w:t>»</w:t>
      </w:r>
      <w:r w:rsidR="00783CEA" w:rsidRPr="003D06C8">
        <w:rPr>
          <w:szCs w:val="28"/>
          <w:shd w:val="clear" w:color="auto" w:fill="FFFFFF" w:themeFill="background1"/>
        </w:rPr>
        <w:t>.</w:t>
      </w:r>
    </w:p>
    <w:p w14:paraId="23C3CA12" w14:textId="421243C3" w:rsidR="001A19F7" w:rsidRPr="002F2C1F" w:rsidRDefault="001A19F7" w:rsidP="007A1228">
      <w:pPr>
        <w:pStyle w:val="6"/>
        <w:numPr>
          <w:ilvl w:val="0"/>
          <w:numId w:val="36"/>
        </w:numPr>
        <w:spacing w:before="240"/>
        <w:ind w:left="0" w:firstLine="709"/>
        <w:jc w:val="both"/>
        <w:rPr>
          <w:b/>
          <w:sz w:val="28"/>
          <w:szCs w:val="28"/>
        </w:rPr>
      </w:pPr>
      <w:r w:rsidRPr="002F2C1F">
        <w:rPr>
          <w:b/>
          <w:sz w:val="28"/>
          <w:szCs w:val="28"/>
        </w:rPr>
        <w:t>Предложения по дальнейшей реали</w:t>
      </w:r>
      <w:r w:rsidR="001F1FEB" w:rsidRPr="002F2C1F">
        <w:rPr>
          <w:b/>
          <w:sz w:val="28"/>
          <w:szCs w:val="28"/>
        </w:rPr>
        <w:t>зации государственной программы</w:t>
      </w:r>
    </w:p>
    <w:p w14:paraId="7235B94D" w14:textId="77777777" w:rsidR="00381ADB" w:rsidRPr="00381ADB" w:rsidRDefault="00381ADB" w:rsidP="00FE6589">
      <w:pPr>
        <w:pStyle w:val="6"/>
        <w:spacing w:before="240"/>
        <w:ind w:firstLine="709"/>
        <w:jc w:val="both"/>
        <w:rPr>
          <w:sz w:val="28"/>
        </w:rPr>
      </w:pPr>
      <w:r w:rsidRPr="00381ADB">
        <w:rPr>
          <w:sz w:val="28"/>
        </w:rPr>
        <w:t xml:space="preserve">Реализация мероприятий Программы </w:t>
      </w:r>
      <w:proofErr w:type="gramStart"/>
      <w:r w:rsidRPr="00381ADB">
        <w:rPr>
          <w:sz w:val="28"/>
        </w:rPr>
        <w:t>будет в 2017 году будет</w:t>
      </w:r>
      <w:proofErr w:type="gramEnd"/>
      <w:r w:rsidRPr="00381ADB">
        <w:rPr>
          <w:sz w:val="28"/>
        </w:rPr>
        <w:t xml:space="preserve"> продолжена в рамках Государственной программы Камчатского края «Безопасная Камчатка», утвержденной постановлением Правительства Камчатского края от 14.11.2016 № 448-П (начало действия – 01.01.2017 года).</w:t>
      </w:r>
    </w:p>
    <w:p w14:paraId="687F8930" w14:textId="1212C2D9" w:rsidR="00FE6589" w:rsidRDefault="00FE6589" w:rsidP="00FE6589">
      <w:pPr>
        <w:pStyle w:val="6"/>
        <w:spacing w:before="2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8. Оценка эффективности реализации государственной программы и ее подпрограмм в отчетном году.</w:t>
      </w:r>
    </w:p>
    <w:p w14:paraId="7FBEF211" w14:textId="77777777" w:rsidR="00FE6589" w:rsidRDefault="00FE6589" w:rsidP="00FE658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B596B23" w14:textId="77777777" w:rsidR="00FE6589" w:rsidRDefault="00FE6589" w:rsidP="00FE658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степени достижения целей и решения задач</w:t>
      </w:r>
    </w:p>
    <w:p w14:paraId="10700C63" w14:textId="77777777" w:rsidR="00FE6589" w:rsidRDefault="00FE6589" w:rsidP="00FE658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государственной программы</w:t>
      </w:r>
    </w:p>
    <w:p w14:paraId="3597F04E" w14:textId="77777777" w:rsidR="00FE6589" w:rsidRDefault="00FE6589" w:rsidP="00FE65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0EABEF9" w14:textId="77777777" w:rsidR="00FE6589" w:rsidRDefault="00FE6589" w:rsidP="00FE6589">
      <w:pPr>
        <w:pStyle w:val="ConsPlusNormal"/>
        <w:widowControl w:val="0"/>
        <w:numPr>
          <w:ilvl w:val="0"/>
          <w:numId w:val="46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оценки степени достижения целей и решения задач (далее – степень реализации) государственной программы определяется степень достижения плановых значений каждого показателя (индикатора), государственной программы.</w:t>
      </w:r>
    </w:p>
    <w:p w14:paraId="68AD19BE" w14:textId="77777777" w:rsidR="00FE6589" w:rsidRDefault="00FE6589" w:rsidP="00FE6589">
      <w:pPr>
        <w:pStyle w:val="ConsPlusNormal"/>
        <w:widowControl w:val="0"/>
        <w:numPr>
          <w:ilvl w:val="0"/>
          <w:numId w:val="46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Степень достижения планового значения показателя (индикатора), государственной программы, рассчитывается по следующим формулам:</w:t>
      </w:r>
    </w:p>
    <w:p w14:paraId="53C16C35" w14:textId="77777777" w:rsidR="00FE6589" w:rsidRDefault="00FE6589" w:rsidP="00FE65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для показателей (индикаторов), желаемой тенденцией развития которых является увеличение значений:</w:t>
      </w:r>
    </w:p>
    <w:p w14:paraId="3E611375" w14:textId="77777777" w:rsidR="00FE6589" w:rsidRDefault="00FE6589" w:rsidP="00FE65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D34400E" w14:textId="68875F4C" w:rsidR="00FE6589" w:rsidRDefault="00FE6589" w:rsidP="00FE658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1110154A" wp14:editId="7338E3C8">
            <wp:extent cx="1459230" cy="277495"/>
            <wp:effectExtent l="0" t="0" r="7620" b="8255"/>
            <wp:docPr id="8" name="Рисунок 8" descr="base_1_159904_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base_1_159904_59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9230" cy="2774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88A16AD" w14:textId="77777777" w:rsidR="00FE6589" w:rsidRDefault="00FE6589" w:rsidP="00FE65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494D086" w14:textId="77777777" w:rsidR="00FE6589" w:rsidRDefault="00FE6589" w:rsidP="00FE65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для показателей (индикаторов), желаемой тенденцией развития которых является снижение значений:</w:t>
      </w:r>
    </w:p>
    <w:p w14:paraId="0C10912E" w14:textId="77777777" w:rsidR="00FE6589" w:rsidRDefault="00FE6589" w:rsidP="00FE658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29E45C9" w14:textId="60731341" w:rsidR="00FE6589" w:rsidRDefault="00FE6589" w:rsidP="00FE658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310D8091" wp14:editId="45074CDB">
            <wp:extent cx="1459230" cy="277495"/>
            <wp:effectExtent l="0" t="0" r="7620" b="8255"/>
            <wp:docPr id="7" name="Рисунок 7" descr="base_1_159904_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base_1_159904_60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9230" cy="2774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</w:t>
      </w:r>
      <w:r w:rsidR="00B61738">
        <w:rPr>
          <w:rFonts w:ascii="Times New Roman" w:hAnsi="Times New Roman" w:cs="Times New Roman"/>
          <w:sz w:val="28"/>
          <w:szCs w:val="28"/>
        </w:rPr>
        <w:t>9,</w:t>
      </w:r>
      <w:r w:rsidR="00D23618">
        <w:rPr>
          <w:rFonts w:ascii="Times New Roman" w:hAnsi="Times New Roman" w:cs="Times New Roman"/>
          <w:sz w:val="28"/>
          <w:szCs w:val="28"/>
        </w:rPr>
        <w:t>560</w:t>
      </w:r>
    </w:p>
    <w:p w14:paraId="3CE81313" w14:textId="77777777" w:rsidR="00FE6589" w:rsidRDefault="00FE6589" w:rsidP="00FE658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2E309EB0" w14:textId="77777777" w:rsidR="00FE6589" w:rsidRDefault="00FE6589" w:rsidP="00FE658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A44972A" w14:textId="77777777" w:rsidR="00FE6589" w:rsidRDefault="00FE6589" w:rsidP="00FE65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14:paraId="5467D5D6" w14:textId="3D682897" w:rsidR="00FE6589" w:rsidRDefault="00FE6589" w:rsidP="00FE65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6E09F57E" wp14:editId="58512E40">
            <wp:extent cx="482600" cy="246380"/>
            <wp:effectExtent l="0" t="0" r="0" b="1270"/>
            <wp:docPr id="6" name="Рисунок 6" descr="base_1_159904_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base_1_159904_61"/>
                    <pic:cNvPicPr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2463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– степень достижения планового значения показателя (индикатора) государственной программы;</w:t>
      </w:r>
    </w:p>
    <w:p w14:paraId="2E8359B2" w14:textId="5C30B956" w:rsidR="00FE6589" w:rsidRDefault="00FE6589" w:rsidP="00FE65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</w:rPr>
        <w:lastRenderedPageBreak/>
        <w:drawing>
          <wp:inline distT="0" distB="0" distL="0" distR="0" wp14:anchorId="0F1BD32B" wp14:editId="3ACCC1B9">
            <wp:extent cx="421005" cy="277495"/>
            <wp:effectExtent l="0" t="0" r="0" b="8255"/>
            <wp:docPr id="5" name="Рисунок 5" descr="base_1_159904_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base_1_159904_62"/>
                    <pic:cNvPicPr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" cy="2774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– значение показателя (индикатора), фактически достигнутое на конец отчетного периода;</w:t>
      </w:r>
    </w:p>
    <w:p w14:paraId="0014CB2C" w14:textId="03A16AA7" w:rsidR="00FE6589" w:rsidRDefault="00FE6589" w:rsidP="00FE65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3980DDC8" wp14:editId="4F301BA5">
            <wp:extent cx="390525" cy="246380"/>
            <wp:effectExtent l="0" t="0" r="9525" b="1270"/>
            <wp:docPr id="4" name="Рисунок 4" descr="base_1_159904_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base_1_159904_63"/>
                    <pic:cNvPicPr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63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– плановое значение показателя (индикатора) государственной программы.</w:t>
      </w:r>
    </w:p>
    <w:p w14:paraId="38C311BB" w14:textId="77777777" w:rsidR="00FE6589" w:rsidRDefault="00FE6589" w:rsidP="00FE6589">
      <w:pPr>
        <w:pStyle w:val="ConsPlusNormal"/>
        <w:widowControl w:val="0"/>
        <w:numPr>
          <w:ilvl w:val="0"/>
          <w:numId w:val="46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Степень реализации государственной программы рассчитывается по формуле:</w:t>
      </w:r>
    </w:p>
    <w:p w14:paraId="2E8BF5FF" w14:textId="77777777" w:rsidR="00FE6589" w:rsidRDefault="00FE6589" w:rsidP="00FE658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A690E8E" w14:textId="4653AD4F" w:rsidR="00FE6589" w:rsidRDefault="00FE6589" w:rsidP="00FE658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1FC90E3C" wp14:editId="052A643A">
            <wp:extent cx="1397000" cy="482600"/>
            <wp:effectExtent l="0" t="0" r="0" b="0"/>
            <wp:docPr id="3" name="Рисунок 3" descr="base_1_159904_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base_1_159904_64"/>
                    <pic:cNvPicPr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482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3B602C09" w14:textId="75F01967" w:rsidR="00FE6589" w:rsidRDefault="00FE6589" w:rsidP="00FE658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61738">
        <w:rPr>
          <w:rFonts w:ascii="Times New Roman" w:hAnsi="Times New Roman" w:cs="Times New Roman"/>
          <w:sz w:val="28"/>
          <w:szCs w:val="28"/>
        </w:rPr>
        <w:t>0,9</w:t>
      </w:r>
      <w:r w:rsidR="00D23618">
        <w:rPr>
          <w:rFonts w:ascii="Times New Roman" w:hAnsi="Times New Roman" w:cs="Times New Roman"/>
          <w:sz w:val="28"/>
          <w:szCs w:val="28"/>
        </w:rPr>
        <w:t>560</w:t>
      </w:r>
      <w:r w:rsidRPr="00B61738">
        <w:rPr>
          <w:rFonts w:ascii="Times New Roman" w:hAnsi="Times New Roman" w:cs="Times New Roman"/>
          <w:sz w:val="28"/>
          <w:szCs w:val="28"/>
        </w:rPr>
        <w:t>=</w:t>
      </w:r>
      <w:r w:rsidR="00B61738" w:rsidRPr="00B61738">
        <w:rPr>
          <w:rFonts w:ascii="Times New Roman" w:hAnsi="Times New Roman" w:cs="Times New Roman"/>
          <w:sz w:val="28"/>
          <w:szCs w:val="28"/>
        </w:rPr>
        <w:t>9,</w:t>
      </w:r>
      <w:r w:rsidR="00D23618">
        <w:rPr>
          <w:rFonts w:ascii="Times New Roman" w:hAnsi="Times New Roman" w:cs="Times New Roman"/>
          <w:sz w:val="28"/>
          <w:szCs w:val="28"/>
        </w:rPr>
        <w:t>560</w:t>
      </w:r>
      <w:r w:rsidR="00B61738" w:rsidRPr="00B61738">
        <w:rPr>
          <w:rFonts w:ascii="Times New Roman" w:hAnsi="Times New Roman" w:cs="Times New Roman"/>
          <w:sz w:val="28"/>
          <w:szCs w:val="28"/>
        </w:rPr>
        <w:t>/10</w:t>
      </w:r>
    </w:p>
    <w:p w14:paraId="738635ED" w14:textId="77777777" w:rsidR="00FE6589" w:rsidRDefault="00FE6589" w:rsidP="00FE65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14:paraId="7ECFAB12" w14:textId="25ED3EB3" w:rsidR="00FE6589" w:rsidRDefault="00FE6589" w:rsidP="00FE65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7F33DFB2" wp14:editId="0590FAAC">
            <wp:extent cx="349250" cy="246380"/>
            <wp:effectExtent l="0" t="0" r="0" b="1270"/>
            <wp:docPr id="2" name="Рисунок 2" descr="base_1_159904_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base_1_159904_65"/>
                    <pic:cNvPicPr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2463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– степень реализации государственной программы;</w:t>
      </w:r>
    </w:p>
    <w:p w14:paraId="7FE2D9FB" w14:textId="72F26FBC" w:rsidR="00FE6589" w:rsidRDefault="00FE6589" w:rsidP="00FE65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0419AFF2" wp14:editId="269D1319">
            <wp:extent cx="482600" cy="246380"/>
            <wp:effectExtent l="0" t="0" r="0" b="1270"/>
            <wp:docPr id="1" name="Рисунок 1" descr="base_1_159904_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base_1_159904_66"/>
                    <pic:cNvPicPr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2463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– степень достижения планового значения показателя (индикатора) государственной программы;</w:t>
      </w:r>
    </w:p>
    <w:p w14:paraId="3CD1698B" w14:textId="77777777" w:rsidR="00FE6589" w:rsidRDefault="00FE6589" w:rsidP="00FE65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 – число показателей (индикаторов) государственной программы.</w:t>
      </w:r>
    </w:p>
    <w:p w14:paraId="48CAE0F9" w14:textId="77777777" w:rsidR="00FE6589" w:rsidRDefault="00FE6589" w:rsidP="00FE65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использовании данной формулы, в случае если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больше 1, значение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принимается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1.</w:t>
      </w:r>
    </w:p>
    <w:p w14:paraId="2A258461" w14:textId="77777777" w:rsidR="00FE6589" w:rsidRDefault="00FE6589" w:rsidP="00FE6589">
      <w:pPr>
        <w:pStyle w:val="ConsPlusNormal"/>
        <w:tabs>
          <w:tab w:val="left" w:pos="1162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7C54417F" w14:textId="77777777" w:rsidR="00FE6589" w:rsidRDefault="00FE6589" w:rsidP="00FE658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. Оценка степени соответствия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запланированному</w:t>
      </w:r>
      <w:proofErr w:type="gramEnd"/>
    </w:p>
    <w:p w14:paraId="4761912F" w14:textId="77777777" w:rsidR="00FE6589" w:rsidRDefault="00FE6589" w:rsidP="00FE658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уровню затрат</w:t>
      </w:r>
    </w:p>
    <w:p w14:paraId="050B8F12" w14:textId="77777777" w:rsidR="00FE6589" w:rsidRDefault="00FE6589" w:rsidP="00FE65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77C5499" w14:textId="77777777" w:rsidR="00FE6589" w:rsidRDefault="00FE6589" w:rsidP="00FE6589">
      <w:pPr>
        <w:pStyle w:val="ConsPlusNormal"/>
        <w:widowControl w:val="0"/>
        <w:numPr>
          <w:ilvl w:val="0"/>
          <w:numId w:val="46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Степень соответствия запланированному уровню затрат оценивается для государственной программы в целом как отношение фактически произведенных в отчетном году расходов на реализацию подпрограммы к их плановым значениям по следующей формуле:</w:t>
      </w:r>
    </w:p>
    <w:p w14:paraId="67C627C1" w14:textId="77777777" w:rsidR="00FE6589" w:rsidRDefault="00FE6589" w:rsidP="00FE6589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37EFFD77" w14:textId="77777777" w:rsidR="00FE6589" w:rsidRDefault="00FE6589" w:rsidP="00FE658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  <w:vertAlign w:val="subscript"/>
        </w:rPr>
        <w:t>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</w:p>
    <w:p w14:paraId="0CDB9CB8" w14:textId="77777777" w:rsidR="00FE6589" w:rsidRDefault="00FE6589" w:rsidP="00FE658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017F431" w14:textId="024AEAA5" w:rsidR="00FE6589" w:rsidRDefault="00B61738" w:rsidP="00FE658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0,9</w:t>
      </w:r>
      <w:r w:rsidR="00D23618">
        <w:rPr>
          <w:rFonts w:ascii="Times New Roman" w:hAnsi="Times New Roman" w:cs="Times New Roman"/>
          <w:sz w:val="28"/>
          <w:szCs w:val="28"/>
        </w:rPr>
        <w:t>845</w:t>
      </w:r>
      <w:r w:rsidR="00FE658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1</w:t>
      </w:r>
      <w:r w:rsidR="00D23618">
        <w:rPr>
          <w:rFonts w:ascii="Times New Roman" w:hAnsi="Times New Roman" w:cs="Times New Roman"/>
          <w:sz w:val="28"/>
          <w:szCs w:val="28"/>
        </w:rPr>
        <w:t> 134 894,47</w:t>
      </w:r>
      <w:r>
        <w:rPr>
          <w:rFonts w:ascii="Times New Roman" w:hAnsi="Times New Roman" w:cs="Times New Roman"/>
          <w:sz w:val="28"/>
          <w:szCs w:val="28"/>
        </w:rPr>
        <w:t>/</w:t>
      </w:r>
      <w:r w:rsidR="00D23618">
        <w:rPr>
          <w:rFonts w:ascii="Times New Roman" w:hAnsi="Times New Roman" w:cs="Times New Roman"/>
          <w:sz w:val="28"/>
          <w:szCs w:val="28"/>
        </w:rPr>
        <w:t>1 152 688,65</w:t>
      </w:r>
    </w:p>
    <w:p w14:paraId="11FFE23B" w14:textId="77777777" w:rsidR="00FE6589" w:rsidRDefault="00FE6589" w:rsidP="00FE658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096B087" w14:textId="77777777" w:rsidR="00FE6589" w:rsidRDefault="00FE6589" w:rsidP="00FE65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14:paraId="4FFEDC45" w14:textId="77777777" w:rsidR="00FE6589" w:rsidRDefault="00FE6589" w:rsidP="00FE65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степень соответствия запланированному уровню расходов;</w:t>
      </w:r>
    </w:p>
    <w:p w14:paraId="7F5529DD" w14:textId="77777777" w:rsidR="00FE6589" w:rsidRDefault="00FE6589" w:rsidP="00FE65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  <w:vertAlign w:val="subscript"/>
        </w:rPr>
        <w:t>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фактические расходы краевого бюджета на реализацию государственной программы в отчетном году;</w:t>
      </w:r>
    </w:p>
    <w:p w14:paraId="01340B95" w14:textId="77777777" w:rsidR="00FE6589" w:rsidRDefault="00FE6589" w:rsidP="00FE65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плановые расходы краевого бюджета на реализацию государственной программы в отчетном году.</w:t>
      </w:r>
    </w:p>
    <w:p w14:paraId="44AD1631" w14:textId="77777777" w:rsidR="00FE6589" w:rsidRDefault="00FE6589" w:rsidP="00FE65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9A90E16" w14:textId="77777777" w:rsidR="00FE6589" w:rsidRDefault="00FE6589" w:rsidP="00FE65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58E38D6" w14:textId="77777777" w:rsidR="00FE6589" w:rsidRDefault="00FE6589" w:rsidP="00FE65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F391F15" w14:textId="77777777" w:rsidR="00FE6589" w:rsidRDefault="00FE6589" w:rsidP="00FE658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. Оценка степени реализации контрольных событий</w:t>
      </w:r>
    </w:p>
    <w:p w14:paraId="0D6A404C" w14:textId="77777777" w:rsidR="00FE6589" w:rsidRDefault="00FE6589" w:rsidP="00FE65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0316B04" w14:textId="77777777" w:rsidR="00FE6589" w:rsidRDefault="00FE6589" w:rsidP="00FE6589">
      <w:pPr>
        <w:pStyle w:val="ConsPlusNormal"/>
        <w:widowControl w:val="0"/>
        <w:numPr>
          <w:ilvl w:val="0"/>
          <w:numId w:val="46"/>
        </w:numPr>
        <w:tabs>
          <w:tab w:val="left" w:pos="1148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Степень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реализации контрольных событий плана реализации государственной программы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оценивается для государственной программы в </w:t>
      </w:r>
      <w:r>
        <w:rPr>
          <w:rFonts w:ascii="Times New Roman" w:hAnsi="Times New Roman" w:cs="Times New Roman"/>
          <w:sz w:val="28"/>
          <w:szCs w:val="28"/>
        </w:rPr>
        <w:lastRenderedPageBreak/>
        <w:t>целом как доля контрольных событий, выполненных в отчетном году, по следующей формуле:</w:t>
      </w:r>
    </w:p>
    <w:p w14:paraId="42E35643" w14:textId="77777777" w:rsidR="00FE6589" w:rsidRDefault="00FE6589" w:rsidP="00FE65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6713211" w14:textId="77777777" w:rsidR="00FE6589" w:rsidRDefault="00FE6589" w:rsidP="00FE658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СР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КС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КС,</w:t>
      </w:r>
    </w:p>
    <w:p w14:paraId="5F9A74F7" w14:textId="77777777" w:rsidR="00FE6589" w:rsidRDefault="00FE6589" w:rsidP="00FE658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38609D0" w14:textId="485EAC10" w:rsidR="00FE6589" w:rsidRDefault="00D23618" w:rsidP="00FE658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0,8125</w:t>
      </w:r>
      <w:r w:rsidR="00B61738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13/16</w:t>
      </w:r>
    </w:p>
    <w:p w14:paraId="0833417D" w14:textId="77777777" w:rsidR="00FE6589" w:rsidRDefault="00FE6589" w:rsidP="00FE65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14:paraId="3164127B" w14:textId="77777777" w:rsidR="00FE6589" w:rsidRDefault="00FE6589" w:rsidP="00FE65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СР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степень реализации контрольных событий;</w:t>
      </w:r>
    </w:p>
    <w:p w14:paraId="6725C9C1" w14:textId="77777777" w:rsidR="00FE6589" w:rsidRDefault="00FE6589" w:rsidP="00FE65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количество выполненных контрольных событий, из числа контрольных событий, запланированных к реализации в отчетном году;</w:t>
      </w:r>
    </w:p>
    <w:p w14:paraId="2A26A9ED" w14:textId="741B62C5" w:rsidR="00FE6589" w:rsidRDefault="00FE6589" w:rsidP="00FE65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КС – общее количество контрольных событий, запланированных к реализации в отчетном году.</w:t>
      </w:r>
    </w:p>
    <w:p w14:paraId="2851AF02" w14:textId="77777777" w:rsidR="00FE6589" w:rsidRDefault="00FE6589" w:rsidP="00FE65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0B3A542" w14:textId="77777777" w:rsidR="00FE6589" w:rsidRDefault="00FE6589" w:rsidP="00FE658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Оценка эффективности реализации</w:t>
      </w:r>
    </w:p>
    <w:p w14:paraId="66D7C465" w14:textId="77777777" w:rsidR="00FE6589" w:rsidRDefault="00FE6589" w:rsidP="00FE658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государственной программы</w:t>
      </w:r>
    </w:p>
    <w:p w14:paraId="7E963459" w14:textId="77777777" w:rsidR="00FE6589" w:rsidRDefault="00FE6589" w:rsidP="00FE65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3633C7B" w14:textId="77777777" w:rsidR="00FE6589" w:rsidRDefault="00FE6589" w:rsidP="00FE6589">
      <w:pPr>
        <w:pStyle w:val="ConsPlusNormal"/>
        <w:widowControl w:val="0"/>
        <w:numPr>
          <w:ilvl w:val="0"/>
          <w:numId w:val="46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реализации государственной программы оценивается в зависимости от значений степени достижения целей и решения задач государственной программы, степени соответствия запланированному уровню затрат, степени реализации контрольных событий государственной программы, как среднее значение, по следующей формуле:</w:t>
      </w:r>
    </w:p>
    <w:p w14:paraId="71142827" w14:textId="77777777" w:rsidR="00FE6589" w:rsidRDefault="00FE6589" w:rsidP="00FE6589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2D554878" w14:textId="77777777" w:rsidR="00FE6589" w:rsidRDefault="00305177" w:rsidP="00FE6589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 w:cs="Times New Roman"/>
                  <w:sz w:val="28"/>
                  <w:szCs w:val="28"/>
                </w:rPr>
                <m:t>ЭР</m:t>
              </m:r>
            </m:e>
            <m:sub>
              <m:r>
                <w:rPr>
                  <w:rFonts w:ascii="Cambria Math" w:eastAsia="Cambria Math" w:hAnsi="Cambria Math" w:cs="Times New Roman"/>
                  <w:sz w:val="28"/>
                  <w:szCs w:val="28"/>
                </w:rPr>
                <m:t>гп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СР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гп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уз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+3*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СР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кс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5</m:t>
              </m:r>
            </m:den>
          </m:f>
        </m:oMath>
      </m:oMathPara>
    </w:p>
    <w:p w14:paraId="3BC9F770" w14:textId="77777777" w:rsidR="00FE6589" w:rsidRDefault="00FE6589" w:rsidP="00FE6589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14:paraId="4E266757" w14:textId="78D746DA" w:rsidR="00FE6589" w:rsidRDefault="00FE6589" w:rsidP="00FE6589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B61738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B61738">
        <w:rPr>
          <w:rFonts w:ascii="Times New Roman" w:hAnsi="Times New Roman" w:cs="Times New Roman"/>
          <w:b/>
          <w:sz w:val="28"/>
          <w:szCs w:val="28"/>
        </w:rPr>
        <w:t>0,</w:t>
      </w:r>
      <w:r w:rsidR="00D23618">
        <w:rPr>
          <w:rFonts w:ascii="Times New Roman" w:hAnsi="Times New Roman" w:cs="Times New Roman"/>
          <w:b/>
          <w:sz w:val="28"/>
          <w:szCs w:val="28"/>
        </w:rPr>
        <w:t>8028</w:t>
      </w:r>
      <w:r>
        <w:rPr>
          <w:rFonts w:ascii="Times New Roman" w:hAnsi="Times New Roman" w:cs="Times New Roman"/>
          <w:sz w:val="28"/>
          <w:szCs w:val="28"/>
        </w:rPr>
        <w:t>=</w:t>
      </w:r>
      <w:r w:rsidR="00D23618" w:rsidRPr="00D23618">
        <w:rPr>
          <w:rFonts w:ascii="Times New Roman" w:hAnsi="Times New Roman" w:cs="Times New Roman"/>
          <w:sz w:val="28"/>
          <w:szCs w:val="28"/>
        </w:rPr>
        <w:t>0,9560</w:t>
      </w:r>
      <w:r>
        <w:rPr>
          <w:rFonts w:ascii="Times New Roman" w:hAnsi="Times New Roman" w:cs="Times New Roman"/>
          <w:sz w:val="28"/>
          <w:szCs w:val="28"/>
        </w:rPr>
        <w:t>+</w:t>
      </w:r>
      <w:r w:rsidR="00D23618" w:rsidRPr="00D23618">
        <w:rPr>
          <w:rFonts w:ascii="Times New Roman" w:hAnsi="Times New Roman" w:cs="Times New Roman"/>
          <w:sz w:val="28"/>
          <w:szCs w:val="28"/>
        </w:rPr>
        <w:t>0,9845</w:t>
      </w:r>
      <w:r>
        <w:rPr>
          <w:rFonts w:ascii="Times New Roman" w:hAnsi="Times New Roman" w:cs="Times New Roman"/>
          <w:sz w:val="28"/>
          <w:szCs w:val="28"/>
        </w:rPr>
        <w:t>+3*</w:t>
      </w:r>
      <w:r w:rsidR="00D23618" w:rsidRPr="00D23618">
        <w:rPr>
          <w:rFonts w:ascii="Times New Roman" w:hAnsi="Times New Roman" w:cs="Times New Roman"/>
          <w:sz w:val="28"/>
          <w:szCs w:val="28"/>
        </w:rPr>
        <w:t>0,8125</w:t>
      </w:r>
      <w:r>
        <w:rPr>
          <w:rFonts w:ascii="Times New Roman" w:hAnsi="Times New Roman" w:cs="Times New Roman"/>
          <w:sz w:val="28"/>
          <w:szCs w:val="28"/>
        </w:rPr>
        <w:t>/5</w:t>
      </w:r>
    </w:p>
    <w:p w14:paraId="325764C6" w14:textId="77777777" w:rsidR="00FE6589" w:rsidRDefault="00FE6589" w:rsidP="00FE6589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5DC1D68C" w14:textId="77777777" w:rsidR="00FE6589" w:rsidRDefault="00FE6589" w:rsidP="00FE65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14:paraId="705091CC" w14:textId="77777777" w:rsidR="00FE6589" w:rsidRDefault="00FE6589" w:rsidP="00FE65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ЭР</w:t>
      </w:r>
      <w:r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эффективность реализации государственной программы;</w:t>
      </w:r>
    </w:p>
    <w:p w14:paraId="5DF63040" w14:textId="77777777" w:rsidR="00FE6589" w:rsidRDefault="00FE6589" w:rsidP="00FE65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СР</w:t>
      </w:r>
      <w:r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степень реализации государственной программы;</w:t>
      </w:r>
    </w:p>
    <w:p w14:paraId="48A5EBBB" w14:textId="77777777" w:rsidR="00FE6589" w:rsidRDefault="00FE6589" w:rsidP="00FE65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степень соответствия запланированному уровню расходов государственной программы;</w:t>
      </w:r>
    </w:p>
    <w:p w14:paraId="20512EAA" w14:textId="77777777" w:rsidR="00FE6589" w:rsidRDefault="00FE6589" w:rsidP="00FE65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СР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кс</w:t>
      </w:r>
      <w:proofErr w:type="spellEnd"/>
      <w:r>
        <w:rPr>
          <w:rFonts w:ascii="Times New Roman" w:hAnsi="Times New Roman" w:cs="Times New Roman"/>
          <w:noProof/>
          <w:position w:val="-1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степень реализации контрольных событий государственной программы (имеет весовой коэффициент равный 3, ввиду прямой зависимости показателя от действия (бездействия) ответственного исполнителя при реализации государственной программы, его значимости).</w:t>
      </w:r>
    </w:p>
    <w:p w14:paraId="6577FF68" w14:textId="77777777" w:rsidR="00FE6589" w:rsidRDefault="00FE6589" w:rsidP="00FE6589">
      <w:pPr>
        <w:pStyle w:val="ConsPlusNormal"/>
        <w:widowControl w:val="0"/>
        <w:numPr>
          <w:ilvl w:val="0"/>
          <w:numId w:val="46"/>
        </w:numPr>
        <w:tabs>
          <w:tab w:val="left" w:pos="1148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Эффективность реализации государственной программы признается высокой, в случае если значение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</w:t>
      </w:r>
      <w:r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составляет не менее 0,95.</w:t>
      </w:r>
    </w:p>
    <w:p w14:paraId="478E15D8" w14:textId="77777777" w:rsidR="00FE6589" w:rsidRDefault="00FE6589" w:rsidP="00FE65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Эффективность реализации государственной программы признается средней, в случае если значение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</w:t>
      </w:r>
      <w:r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составляет не менее 0,90.</w:t>
      </w:r>
    </w:p>
    <w:p w14:paraId="30E8C9E0" w14:textId="77777777" w:rsidR="00FE6589" w:rsidRDefault="00FE6589" w:rsidP="00FE65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Эффективность реализации государственной программы признается удовлетворительной, в случае если значение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</w:t>
      </w:r>
      <w:r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составляет не менее 0,80.</w:t>
      </w:r>
    </w:p>
    <w:p w14:paraId="6D955802" w14:textId="77777777" w:rsidR="00FE6589" w:rsidRDefault="00FE6589" w:rsidP="00FE65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если значение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</w:t>
      </w:r>
      <w:r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составляет менее 0,80, реализация государственной программы признается недостаточно эффективной.</w:t>
      </w:r>
    </w:p>
    <w:p w14:paraId="155E496D" w14:textId="77777777" w:rsidR="00FE6589" w:rsidRDefault="00FE6589" w:rsidP="00FE6589">
      <w:pPr>
        <w:ind w:firstLine="709"/>
        <w:jc w:val="both"/>
        <w:rPr>
          <w:b/>
          <w:szCs w:val="28"/>
        </w:rPr>
      </w:pPr>
    </w:p>
    <w:p w14:paraId="5D33A872" w14:textId="41C7CF9A" w:rsidR="00FE6589" w:rsidRDefault="00FE6589" w:rsidP="00FE6589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В соответствии с Методи</w:t>
      </w:r>
      <w:r w:rsidR="00F6402B">
        <w:rPr>
          <w:szCs w:val="28"/>
        </w:rPr>
        <w:t>кой оценки эффективности, в 2016</w:t>
      </w:r>
      <w:r>
        <w:rPr>
          <w:szCs w:val="28"/>
        </w:rPr>
        <w:t xml:space="preserve"> году Программа реализована </w:t>
      </w:r>
      <w:r>
        <w:rPr>
          <w:b/>
          <w:szCs w:val="28"/>
        </w:rPr>
        <w:t xml:space="preserve">с </w:t>
      </w:r>
      <w:r w:rsidR="00D23618">
        <w:rPr>
          <w:b/>
          <w:szCs w:val="28"/>
        </w:rPr>
        <w:t>удовлетворительным</w:t>
      </w:r>
      <w:r>
        <w:rPr>
          <w:b/>
          <w:szCs w:val="28"/>
        </w:rPr>
        <w:t xml:space="preserve"> уровнем эффективности.</w:t>
      </w:r>
    </w:p>
    <w:p w14:paraId="674E9A6B" w14:textId="2C5FD92D" w:rsidR="002F2C1F" w:rsidRPr="003D06C8" w:rsidRDefault="002F2C1F" w:rsidP="007A1228">
      <w:pPr>
        <w:ind w:firstLine="709"/>
        <w:jc w:val="both"/>
        <w:rPr>
          <w:szCs w:val="28"/>
        </w:rPr>
      </w:pPr>
      <w:bookmarkStart w:id="0" w:name="_GoBack"/>
      <w:bookmarkEnd w:id="0"/>
    </w:p>
    <w:sectPr w:rsidR="002F2C1F" w:rsidRPr="003D06C8" w:rsidSect="00F42AF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AAF6DF" w14:textId="77777777" w:rsidR="00305177" w:rsidRDefault="00305177">
      <w:r>
        <w:separator/>
      </w:r>
    </w:p>
  </w:endnote>
  <w:endnote w:type="continuationSeparator" w:id="0">
    <w:p w14:paraId="02E819A9" w14:textId="77777777" w:rsidR="00305177" w:rsidRDefault="00305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25911B" w14:textId="77777777" w:rsidR="00305177" w:rsidRDefault="00305177">
      <w:r>
        <w:separator/>
      </w:r>
    </w:p>
  </w:footnote>
  <w:footnote w:type="continuationSeparator" w:id="0">
    <w:p w14:paraId="5EA02EDF" w14:textId="77777777" w:rsidR="00305177" w:rsidRDefault="00305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F5CEE"/>
    <w:multiLevelType w:val="hybridMultilevel"/>
    <w:tmpl w:val="BB4A8EDA"/>
    <w:lvl w:ilvl="0" w:tplc="9990A2D2">
      <w:start w:val="1"/>
      <w:numFmt w:val="bullet"/>
      <w:suff w:val="space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1FC42BC"/>
    <w:multiLevelType w:val="multilevel"/>
    <w:tmpl w:val="E2DEDC2A"/>
    <w:lvl w:ilvl="0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2"/>
      <w:numFmt w:val="decimal"/>
      <w:lvlText w:val="%3.%1"/>
      <w:lvlJc w:val="left"/>
      <w:pPr>
        <w:ind w:left="1173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25D69AA"/>
    <w:multiLevelType w:val="multilevel"/>
    <w:tmpl w:val="F51A691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CA70504"/>
    <w:multiLevelType w:val="hybridMultilevel"/>
    <w:tmpl w:val="4D70116E"/>
    <w:lvl w:ilvl="0" w:tplc="BC7C5F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A96B9B"/>
    <w:multiLevelType w:val="multilevel"/>
    <w:tmpl w:val="F51A691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5C310D4"/>
    <w:multiLevelType w:val="hybridMultilevel"/>
    <w:tmpl w:val="1FC6360E"/>
    <w:lvl w:ilvl="0" w:tplc="D180A234">
      <w:start w:val="1"/>
      <w:numFmt w:val="bullet"/>
      <w:suff w:val="space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>
    <w:nsid w:val="179A1CD8"/>
    <w:multiLevelType w:val="hybridMultilevel"/>
    <w:tmpl w:val="90E660AA"/>
    <w:lvl w:ilvl="0" w:tplc="3CAABA4C">
      <w:start w:val="1"/>
      <w:numFmt w:val="decimal"/>
      <w:suff w:val="space"/>
      <w:lvlText w:val="%1)"/>
      <w:lvlJc w:val="left"/>
      <w:pPr>
        <w:ind w:left="24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F954BD"/>
    <w:multiLevelType w:val="hybridMultilevel"/>
    <w:tmpl w:val="36048BC8"/>
    <w:lvl w:ilvl="0" w:tplc="F530F8E6">
      <w:start w:val="1"/>
      <w:numFmt w:val="russianLower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8F21EF6"/>
    <w:multiLevelType w:val="multilevel"/>
    <w:tmpl w:val="590481CE"/>
    <w:lvl w:ilvl="0">
      <w:start w:val="1"/>
      <w:numFmt w:val="decimal"/>
      <w:suff w:val="space"/>
      <w:lvlText w:val="%1."/>
      <w:lvlJc w:val="left"/>
      <w:pPr>
        <w:ind w:left="3763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9CD04F7"/>
    <w:multiLevelType w:val="hybridMultilevel"/>
    <w:tmpl w:val="25A6BD88"/>
    <w:lvl w:ilvl="0" w:tplc="72B887DA">
      <w:start w:val="1"/>
      <w:numFmt w:val="bullet"/>
      <w:suff w:val="space"/>
      <w:lvlText w:val=""/>
      <w:lvlJc w:val="left"/>
      <w:pPr>
        <w:ind w:left="2798" w:hanging="1020"/>
      </w:pPr>
      <w:rPr>
        <w:rFonts w:ascii="Symbol" w:hAnsi="Symbol" w:hint="default"/>
      </w:rPr>
    </w:lvl>
    <w:lvl w:ilvl="1" w:tplc="94B211C4">
      <w:start w:val="1"/>
      <w:numFmt w:val="decimal"/>
      <w:suff w:val="space"/>
      <w:lvlText w:val="%2)"/>
      <w:lvlJc w:val="left"/>
      <w:pPr>
        <w:ind w:left="2475" w:hanging="1035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C104A0C"/>
    <w:multiLevelType w:val="multilevel"/>
    <w:tmpl w:val="01FEAA1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5A27D8C"/>
    <w:multiLevelType w:val="multilevel"/>
    <w:tmpl w:val="F51A691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90B5054"/>
    <w:multiLevelType w:val="multilevel"/>
    <w:tmpl w:val="590481CE"/>
    <w:lvl w:ilvl="0">
      <w:start w:val="1"/>
      <w:numFmt w:val="decimal"/>
      <w:suff w:val="space"/>
      <w:lvlText w:val="%1."/>
      <w:lvlJc w:val="left"/>
      <w:pPr>
        <w:ind w:left="3763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305C6C70"/>
    <w:multiLevelType w:val="hybridMultilevel"/>
    <w:tmpl w:val="3BB26888"/>
    <w:lvl w:ilvl="0" w:tplc="C1EE5D9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CF2DFA"/>
    <w:multiLevelType w:val="hybridMultilevel"/>
    <w:tmpl w:val="90E660AA"/>
    <w:lvl w:ilvl="0" w:tplc="3CAABA4C">
      <w:start w:val="1"/>
      <w:numFmt w:val="decimal"/>
      <w:suff w:val="space"/>
      <w:lvlText w:val="%1)"/>
      <w:lvlJc w:val="left"/>
      <w:pPr>
        <w:ind w:left="24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454C84"/>
    <w:multiLevelType w:val="multilevel"/>
    <w:tmpl w:val="8D22F74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3E4B0FBA"/>
    <w:multiLevelType w:val="multilevel"/>
    <w:tmpl w:val="01FEAA1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46154453"/>
    <w:multiLevelType w:val="multilevel"/>
    <w:tmpl w:val="590481CE"/>
    <w:lvl w:ilvl="0">
      <w:start w:val="1"/>
      <w:numFmt w:val="decimal"/>
      <w:suff w:val="space"/>
      <w:lvlText w:val="%1."/>
      <w:lvlJc w:val="left"/>
      <w:pPr>
        <w:ind w:left="3763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46195F69"/>
    <w:multiLevelType w:val="hybridMultilevel"/>
    <w:tmpl w:val="FAF2A7A6"/>
    <w:lvl w:ilvl="0" w:tplc="BC7C5F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6BC5C2A"/>
    <w:multiLevelType w:val="multilevel"/>
    <w:tmpl w:val="866683EA"/>
    <w:lvl w:ilvl="0">
      <w:start w:val="4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>
    <w:nsid w:val="48466464"/>
    <w:multiLevelType w:val="hybridMultilevel"/>
    <w:tmpl w:val="1C6A7D4A"/>
    <w:lvl w:ilvl="0" w:tplc="C8E6D2DE">
      <w:start w:val="1"/>
      <w:numFmt w:val="decimal"/>
      <w:suff w:val="space"/>
      <w:lvlText w:val="%1)"/>
      <w:lvlJc w:val="left"/>
      <w:pPr>
        <w:ind w:left="1847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A5C60CF"/>
    <w:multiLevelType w:val="multilevel"/>
    <w:tmpl w:val="3FD4036C"/>
    <w:lvl w:ilvl="0">
      <w:start w:val="1"/>
      <w:numFmt w:val="decimal"/>
      <w:lvlText w:val="Раздел %1."/>
      <w:lvlJc w:val="left"/>
      <w:pPr>
        <w:ind w:left="2913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2"/>
      <w:numFmt w:val="decimal"/>
      <w:lvlText w:val="%3.%1"/>
      <w:lvlJc w:val="left"/>
      <w:pPr>
        <w:ind w:left="1173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>
    <w:nsid w:val="4A5E2E67"/>
    <w:multiLevelType w:val="hybridMultilevel"/>
    <w:tmpl w:val="1DF6BB5E"/>
    <w:lvl w:ilvl="0" w:tplc="59DCD648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23">
    <w:nsid w:val="4D580127"/>
    <w:multiLevelType w:val="multilevel"/>
    <w:tmpl w:val="54D4C50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4F123176"/>
    <w:multiLevelType w:val="multilevel"/>
    <w:tmpl w:val="590481CE"/>
    <w:lvl w:ilvl="0">
      <w:start w:val="1"/>
      <w:numFmt w:val="decimal"/>
      <w:suff w:val="space"/>
      <w:lvlText w:val="%1."/>
      <w:lvlJc w:val="left"/>
      <w:pPr>
        <w:ind w:left="3763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09D5ED3"/>
    <w:multiLevelType w:val="hybridMultilevel"/>
    <w:tmpl w:val="3F2E272C"/>
    <w:lvl w:ilvl="0" w:tplc="BC7C5F3C">
      <w:start w:val="1"/>
      <w:numFmt w:val="bullet"/>
      <w:lvlText w:val=""/>
      <w:lvlJc w:val="left"/>
      <w:pPr>
        <w:ind w:left="14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26">
    <w:nsid w:val="520667CF"/>
    <w:multiLevelType w:val="hybridMultilevel"/>
    <w:tmpl w:val="90E660AA"/>
    <w:lvl w:ilvl="0" w:tplc="3CAABA4C">
      <w:start w:val="1"/>
      <w:numFmt w:val="decimal"/>
      <w:suff w:val="space"/>
      <w:lvlText w:val="%1)"/>
      <w:lvlJc w:val="left"/>
      <w:pPr>
        <w:ind w:left="24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DC0CE6"/>
    <w:multiLevelType w:val="multilevel"/>
    <w:tmpl w:val="DA5C981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582435F0"/>
    <w:multiLevelType w:val="hybridMultilevel"/>
    <w:tmpl w:val="E9CCF7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6E4D2C"/>
    <w:multiLevelType w:val="multilevel"/>
    <w:tmpl w:val="F51A691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5E8738A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5F7D119D"/>
    <w:multiLevelType w:val="hybridMultilevel"/>
    <w:tmpl w:val="4C8CF6D2"/>
    <w:lvl w:ilvl="0" w:tplc="3F586F46">
      <w:start w:val="1"/>
      <w:numFmt w:val="bullet"/>
      <w:suff w:val="space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FCF5F65"/>
    <w:multiLevelType w:val="hybridMultilevel"/>
    <w:tmpl w:val="F258C9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0404DB1"/>
    <w:multiLevelType w:val="multilevel"/>
    <w:tmpl w:val="0844708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637E16FE"/>
    <w:multiLevelType w:val="hybridMultilevel"/>
    <w:tmpl w:val="9D6A84F6"/>
    <w:lvl w:ilvl="0" w:tplc="BC7C5F3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47E7A72"/>
    <w:multiLevelType w:val="multilevel"/>
    <w:tmpl w:val="D8FA9B6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64B77B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64C7056B"/>
    <w:multiLevelType w:val="multilevel"/>
    <w:tmpl w:val="3DDC9492"/>
    <w:lvl w:ilvl="0">
      <w:start w:val="1"/>
      <w:numFmt w:val="decimal"/>
      <w:lvlText w:val="Раздел %1."/>
      <w:lvlJc w:val="left"/>
      <w:pPr>
        <w:ind w:left="433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559" w:hanging="360"/>
      </w:pPr>
      <w:rPr>
        <w:rFonts w:hint="default"/>
      </w:rPr>
    </w:lvl>
    <w:lvl w:ilvl="2">
      <w:start w:val="1"/>
      <w:numFmt w:val="decimal"/>
      <w:lvlText w:val="%3.%1"/>
      <w:lvlJc w:val="left"/>
      <w:pPr>
        <w:ind w:left="4292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599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71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43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15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87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599" w:hanging="180"/>
      </w:pPr>
      <w:rPr>
        <w:rFonts w:hint="default"/>
      </w:rPr>
    </w:lvl>
  </w:abstractNum>
  <w:abstractNum w:abstractNumId="38">
    <w:nsid w:val="67A57617"/>
    <w:multiLevelType w:val="hybridMultilevel"/>
    <w:tmpl w:val="204C6B9E"/>
    <w:lvl w:ilvl="0" w:tplc="3CAABA4C">
      <w:start w:val="1"/>
      <w:numFmt w:val="decimal"/>
      <w:suff w:val="space"/>
      <w:lvlText w:val="%1)"/>
      <w:lvlJc w:val="left"/>
      <w:pPr>
        <w:ind w:left="24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3C2A9E"/>
    <w:multiLevelType w:val="hybridMultilevel"/>
    <w:tmpl w:val="D5280C1A"/>
    <w:lvl w:ilvl="0" w:tplc="A074FFEE">
      <w:start w:val="1"/>
      <w:numFmt w:val="decimal"/>
      <w:suff w:val="space"/>
      <w:lvlText w:val="%1)"/>
      <w:lvlJc w:val="left"/>
      <w:pPr>
        <w:ind w:left="74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05A76E0"/>
    <w:multiLevelType w:val="multilevel"/>
    <w:tmpl w:val="91FA8AC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>
    <w:nsid w:val="71CC649E"/>
    <w:multiLevelType w:val="multilevel"/>
    <w:tmpl w:val="8FA881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39158C0"/>
    <w:multiLevelType w:val="multilevel"/>
    <w:tmpl w:val="590481CE"/>
    <w:lvl w:ilvl="0">
      <w:start w:val="1"/>
      <w:numFmt w:val="decimal"/>
      <w:suff w:val="space"/>
      <w:lvlText w:val="%1."/>
      <w:lvlJc w:val="left"/>
      <w:pPr>
        <w:ind w:left="3763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nsid w:val="7847134B"/>
    <w:multiLevelType w:val="hybridMultilevel"/>
    <w:tmpl w:val="C18E13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BE027E"/>
    <w:multiLevelType w:val="multilevel"/>
    <w:tmpl w:val="D386515A"/>
    <w:lvl w:ilvl="0">
      <w:start w:val="1"/>
      <w:numFmt w:val="decimal"/>
      <w:lvlText w:val="Раздел 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Restart w:val="0"/>
      <w:lvlText w:val="%3."/>
      <w:lvlJc w:val="left"/>
      <w:pPr>
        <w:ind w:left="1173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4"/>
  </w:num>
  <w:num w:numId="2">
    <w:abstractNumId w:val="38"/>
  </w:num>
  <w:num w:numId="3">
    <w:abstractNumId w:val="20"/>
  </w:num>
  <w:num w:numId="4">
    <w:abstractNumId w:val="14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</w:num>
  <w:num w:numId="8">
    <w:abstractNumId w:val="13"/>
  </w:num>
  <w:num w:numId="9">
    <w:abstractNumId w:val="0"/>
  </w:num>
  <w:num w:numId="10">
    <w:abstractNumId w:val="26"/>
  </w:num>
  <w:num w:numId="11">
    <w:abstractNumId w:val="31"/>
  </w:num>
  <w:num w:numId="12">
    <w:abstractNumId w:val="9"/>
  </w:num>
  <w:num w:numId="13">
    <w:abstractNumId w:val="11"/>
  </w:num>
  <w:num w:numId="14">
    <w:abstractNumId w:val="2"/>
  </w:num>
  <w:num w:numId="15">
    <w:abstractNumId w:val="29"/>
  </w:num>
  <w:num w:numId="16">
    <w:abstractNumId w:val="27"/>
  </w:num>
  <w:num w:numId="17">
    <w:abstractNumId w:val="23"/>
  </w:num>
  <w:num w:numId="18">
    <w:abstractNumId w:val="15"/>
  </w:num>
  <w:num w:numId="19">
    <w:abstractNumId w:val="10"/>
  </w:num>
  <w:num w:numId="20">
    <w:abstractNumId w:val="16"/>
  </w:num>
  <w:num w:numId="21">
    <w:abstractNumId w:val="33"/>
  </w:num>
  <w:num w:numId="22">
    <w:abstractNumId w:val="35"/>
  </w:num>
  <w:num w:numId="23">
    <w:abstractNumId w:val="40"/>
  </w:num>
  <w:num w:numId="24">
    <w:abstractNumId w:val="19"/>
  </w:num>
  <w:num w:numId="25">
    <w:abstractNumId w:val="7"/>
  </w:num>
  <w:num w:numId="26">
    <w:abstractNumId w:val="41"/>
  </w:num>
  <w:num w:numId="27">
    <w:abstractNumId w:val="4"/>
  </w:num>
  <w:num w:numId="28">
    <w:abstractNumId w:val="22"/>
  </w:num>
  <w:num w:numId="29">
    <w:abstractNumId w:val="17"/>
  </w:num>
  <w:num w:numId="30">
    <w:abstractNumId w:val="12"/>
  </w:num>
  <w:num w:numId="31">
    <w:abstractNumId w:val="42"/>
  </w:num>
  <w:num w:numId="32">
    <w:abstractNumId w:val="8"/>
  </w:num>
  <w:num w:numId="33">
    <w:abstractNumId w:val="37"/>
  </w:num>
  <w:num w:numId="34">
    <w:abstractNumId w:val="28"/>
  </w:num>
  <w:num w:numId="35">
    <w:abstractNumId w:val="30"/>
  </w:num>
  <w:num w:numId="36">
    <w:abstractNumId w:val="21"/>
  </w:num>
  <w:num w:numId="37">
    <w:abstractNumId w:val="44"/>
  </w:num>
  <w:num w:numId="38">
    <w:abstractNumId w:val="36"/>
  </w:num>
  <w:num w:numId="39">
    <w:abstractNumId w:val="25"/>
  </w:num>
  <w:num w:numId="40">
    <w:abstractNumId w:val="1"/>
  </w:num>
  <w:num w:numId="41">
    <w:abstractNumId w:val="43"/>
  </w:num>
  <w:num w:numId="42">
    <w:abstractNumId w:val="3"/>
  </w:num>
  <w:num w:numId="43">
    <w:abstractNumId w:val="34"/>
  </w:num>
  <w:num w:numId="44">
    <w:abstractNumId w:val="18"/>
  </w:num>
  <w:num w:numId="45">
    <w:abstractNumId w:val="21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intFractionalCharacterWidth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9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45B"/>
    <w:rsid w:val="00000025"/>
    <w:rsid w:val="00000D2C"/>
    <w:rsid w:val="00003185"/>
    <w:rsid w:val="00003ED7"/>
    <w:rsid w:val="00004189"/>
    <w:rsid w:val="0000447B"/>
    <w:rsid w:val="00004FD3"/>
    <w:rsid w:val="00005031"/>
    <w:rsid w:val="00005775"/>
    <w:rsid w:val="00005945"/>
    <w:rsid w:val="00007B70"/>
    <w:rsid w:val="00010F86"/>
    <w:rsid w:val="00013667"/>
    <w:rsid w:val="0001548C"/>
    <w:rsid w:val="00016E14"/>
    <w:rsid w:val="00016F08"/>
    <w:rsid w:val="00016F35"/>
    <w:rsid w:val="0001797B"/>
    <w:rsid w:val="000208D0"/>
    <w:rsid w:val="00020BFC"/>
    <w:rsid w:val="00021896"/>
    <w:rsid w:val="00022383"/>
    <w:rsid w:val="00023282"/>
    <w:rsid w:val="00025221"/>
    <w:rsid w:val="00025E32"/>
    <w:rsid w:val="000269A1"/>
    <w:rsid w:val="00026EA8"/>
    <w:rsid w:val="00027A10"/>
    <w:rsid w:val="00031201"/>
    <w:rsid w:val="00031973"/>
    <w:rsid w:val="00032B41"/>
    <w:rsid w:val="00033E2E"/>
    <w:rsid w:val="00035CC3"/>
    <w:rsid w:val="00035FA3"/>
    <w:rsid w:val="00036564"/>
    <w:rsid w:val="0003684D"/>
    <w:rsid w:val="00041B52"/>
    <w:rsid w:val="000424F2"/>
    <w:rsid w:val="000425E6"/>
    <w:rsid w:val="00043A06"/>
    <w:rsid w:val="00043BBC"/>
    <w:rsid w:val="00044C88"/>
    <w:rsid w:val="00045948"/>
    <w:rsid w:val="00045A15"/>
    <w:rsid w:val="000474FF"/>
    <w:rsid w:val="00047588"/>
    <w:rsid w:val="0004763C"/>
    <w:rsid w:val="00052B76"/>
    <w:rsid w:val="00052BED"/>
    <w:rsid w:val="00053927"/>
    <w:rsid w:val="00054AA9"/>
    <w:rsid w:val="00054CB2"/>
    <w:rsid w:val="00054CD4"/>
    <w:rsid w:val="000567E8"/>
    <w:rsid w:val="00057CFD"/>
    <w:rsid w:val="00057EC4"/>
    <w:rsid w:val="0006029F"/>
    <w:rsid w:val="000611C2"/>
    <w:rsid w:val="00061274"/>
    <w:rsid w:val="000612EE"/>
    <w:rsid w:val="00061808"/>
    <w:rsid w:val="00061B29"/>
    <w:rsid w:val="00062165"/>
    <w:rsid w:val="00064639"/>
    <w:rsid w:val="00064EF4"/>
    <w:rsid w:val="0006533B"/>
    <w:rsid w:val="00065CA6"/>
    <w:rsid w:val="000660E0"/>
    <w:rsid w:val="00067B08"/>
    <w:rsid w:val="00071E94"/>
    <w:rsid w:val="0007207E"/>
    <w:rsid w:val="00072C24"/>
    <w:rsid w:val="00073119"/>
    <w:rsid w:val="00073410"/>
    <w:rsid w:val="000737AF"/>
    <w:rsid w:val="0007412C"/>
    <w:rsid w:val="00074886"/>
    <w:rsid w:val="00075EC1"/>
    <w:rsid w:val="00076D15"/>
    <w:rsid w:val="00077011"/>
    <w:rsid w:val="0007761E"/>
    <w:rsid w:val="00080623"/>
    <w:rsid w:val="00082B8D"/>
    <w:rsid w:val="000833F8"/>
    <w:rsid w:val="000839BE"/>
    <w:rsid w:val="00084781"/>
    <w:rsid w:val="00084B5D"/>
    <w:rsid w:val="00084B6D"/>
    <w:rsid w:val="00084C1F"/>
    <w:rsid w:val="000850FD"/>
    <w:rsid w:val="000860D9"/>
    <w:rsid w:val="0008689C"/>
    <w:rsid w:val="00086959"/>
    <w:rsid w:val="00090B99"/>
    <w:rsid w:val="0009120C"/>
    <w:rsid w:val="00093621"/>
    <w:rsid w:val="00093795"/>
    <w:rsid w:val="0009558B"/>
    <w:rsid w:val="00095D7C"/>
    <w:rsid w:val="00097985"/>
    <w:rsid w:val="000A0064"/>
    <w:rsid w:val="000A03AB"/>
    <w:rsid w:val="000A2DFB"/>
    <w:rsid w:val="000A2F88"/>
    <w:rsid w:val="000A3569"/>
    <w:rsid w:val="000A50E5"/>
    <w:rsid w:val="000A7D65"/>
    <w:rsid w:val="000B01B2"/>
    <w:rsid w:val="000B0890"/>
    <w:rsid w:val="000B2BD2"/>
    <w:rsid w:val="000B3DC9"/>
    <w:rsid w:val="000B439F"/>
    <w:rsid w:val="000B46B7"/>
    <w:rsid w:val="000B7A08"/>
    <w:rsid w:val="000C06E2"/>
    <w:rsid w:val="000C0C3E"/>
    <w:rsid w:val="000C28B3"/>
    <w:rsid w:val="000C2A28"/>
    <w:rsid w:val="000C2F21"/>
    <w:rsid w:val="000C354E"/>
    <w:rsid w:val="000C366B"/>
    <w:rsid w:val="000C569B"/>
    <w:rsid w:val="000C6134"/>
    <w:rsid w:val="000C6F17"/>
    <w:rsid w:val="000C71CA"/>
    <w:rsid w:val="000C724A"/>
    <w:rsid w:val="000D145B"/>
    <w:rsid w:val="000D1FF8"/>
    <w:rsid w:val="000D26F2"/>
    <w:rsid w:val="000D7138"/>
    <w:rsid w:val="000D79ED"/>
    <w:rsid w:val="000E212A"/>
    <w:rsid w:val="000E216D"/>
    <w:rsid w:val="000E2BF4"/>
    <w:rsid w:val="000E3461"/>
    <w:rsid w:val="000E3579"/>
    <w:rsid w:val="000E4A63"/>
    <w:rsid w:val="000E4B07"/>
    <w:rsid w:val="000E543C"/>
    <w:rsid w:val="000E5503"/>
    <w:rsid w:val="000E5DC5"/>
    <w:rsid w:val="000E7DBA"/>
    <w:rsid w:val="000F0D5C"/>
    <w:rsid w:val="000F0DC6"/>
    <w:rsid w:val="000F1849"/>
    <w:rsid w:val="000F3F6D"/>
    <w:rsid w:val="000F40CD"/>
    <w:rsid w:val="000F649C"/>
    <w:rsid w:val="000F6B31"/>
    <w:rsid w:val="000F6BE3"/>
    <w:rsid w:val="000F6E6F"/>
    <w:rsid w:val="000F6EDC"/>
    <w:rsid w:val="000F7485"/>
    <w:rsid w:val="000F7794"/>
    <w:rsid w:val="0010061B"/>
    <w:rsid w:val="00100B53"/>
    <w:rsid w:val="00103A31"/>
    <w:rsid w:val="0010419A"/>
    <w:rsid w:val="001042B6"/>
    <w:rsid w:val="001053D3"/>
    <w:rsid w:val="00107AB9"/>
    <w:rsid w:val="0011026E"/>
    <w:rsid w:val="0011328C"/>
    <w:rsid w:val="00113FBE"/>
    <w:rsid w:val="00114E87"/>
    <w:rsid w:val="001151A1"/>
    <w:rsid w:val="00115FC4"/>
    <w:rsid w:val="00116B6F"/>
    <w:rsid w:val="0011797C"/>
    <w:rsid w:val="00120735"/>
    <w:rsid w:val="00120792"/>
    <w:rsid w:val="001211DA"/>
    <w:rsid w:val="00121EDA"/>
    <w:rsid w:val="001229CE"/>
    <w:rsid w:val="0012359D"/>
    <w:rsid w:val="001241B7"/>
    <w:rsid w:val="00124474"/>
    <w:rsid w:val="0012551B"/>
    <w:rsid w:val="00125C3F"/>
    <w:rsid w:val="00126140"/>
    <w:rsid w:val="001265B7"/>
    <w:rsid w:val="0012717C"/>
    <w:rsid w:val="00127CAB"/>
    <w:rsid w:val="00127D89"/>
    <w:rsid w:val="001301FF"/>
    <w:rsid w:val="00130B08"/>
    <w:rsid w:val="00131F2B"/>
    <w:rsid w:val="0013253E"/>
    <w:rsid w:val="00132A6A"/>
    <w:rsid w:val="001352C2"/>
    <w:rsid w:val="00135441"/>
    <w:rsid w:val="001361D5"/>
    <w:rsid w:val="00136E34"/>
    <w:rsid w:val="00136FE5"/>
    <w:rsid w:val="0014039E"/>
    <w:rsid w:val="001409BB"/>
    <w:rsid w:val="00142B35"/>
    <w:rsid w:val="00143637"/>
    <w:rsid w:val="00143BCF"/>
    <w:rsid w:val="00143EC3"/>
    <w:rsid w:val="00144438"/>
    <w:rsid w:val="001450A5"/>
    <w:rsid w:val="00146039"/>
    <w:rsid w:val="00146938"/>
    <w:rsid w:val="00146CC5"/>
    <w:rsid w:val="00146EBE"/>
    <w:rsid w:val="001475C6"/>
    <w:rsid w:val="001500F9"/>
    <w:rsid w:val="0015156D"/>
    <w:rsid w:val="00151891"/>
    <w:rsid w:val="00151BE3"/>
    <w:rsid w:val="00153358"/>
    <w:rsid w:val="001536BF"/>
    <w:rsid w:val="001541B5"/>
    <w:rsid w:val="00155326"/>
    <w:rsid w:val="00155A32"/>
    <w:rsid w:val="00155B1A"/>
    <w:rsid w:val="00156458"/>
    <w:rsid w:val="00156FD2"/>
    <w:rsid w:val="001573AB"/>
    <w:rsid w:val="00157642"/>
    <w:rsid w:val="001577CD"/>
    <w:rsid w:val="00157C2D"/>
    <w:rsid w:val="00157E5F"/>
    <w:rsid w:val="0016122F"/>
    <w:rsid w:val="00163A20"/>
    <w:rsid w:val="00166611"/>
    <w:rsid w:val="00166BAE"/>
    <w:rsid w:val="0017105B"/>
    <w:rsid w:val="0017225A"/>
    <w:rsid w:val="00172E04"/>
    <w:rsid w:val="00174C0E"/>
    <w:rsid w:val="00176014"/>
    <w:rsid w:val="001767BC"/>
    <w:rsid w:val="00176DC7"/>
    <w:rsid w:val="0017776B"/>
    <w:rsid w:val="00181032"/>
    <w:rsid w:val="00181372"/>
    <w:rsid w:val="0018213C"/>
    <w:rsid w:val="00182279"/>
    <w:rsid w:val="0018348B"/>
    <w:rsid w:val="001834BD"/>
    <w:rsid w:val="00185FD9"/>
    <w:rsid w:val="0018606B"/>
    <w:rsid w:val="001924C7"/>
    <w:rsid w:val="0019287C"/>
    <w:rsid w:val="001929F4"/>
    <w:rsid w:val="00194950"/>
    <w:rsid w:val="00195F67"/>
    <w:rsid w:val="00196E84"/>
    <w:rsid w:val="00196E88"/>
    <w:rsid w:val="00196FDE"/>
    <w:rsid w:val="001975A6"/>
    <w:rsid w:val="001A0AB9"/>
    <w:rsid w:val="001A0DB2"/>
    <w:rsid w:val="001A19F7"/>
    <w:rsid w:val="001A1AF6"/>
    <w:rsid w:val="001A2554"/>
    <w:rsid w:val="001A3F58"/>
    <w:rsid w:val="001A5BE3"/>
    <w:rsid w:val="001A5C5F"/>
    <w:rsid w:val="001A5CB8"/>
    <w:rsid w:val="001A60E9"/>
    <w:rsid w:val="001A7662"/>
    <w:rsid w:val="001B1283"/>
    <w:rsid w:val="001B14EA"/>
    <w:rsid w:val="001B45B6"/>
    <w:rsid w:val="001B5222"/>
    <w:rsid w:val="001B56ED"/>
    <w:rsid w:val="001B5AD2"/>
    <w:rsid w:val="001B7EB4"/>
    <w:rsid w:val="001C06FD"/>
    <w:rsid w:val="001C42DA"/>
    <w:rsid w:val="001C47FF"/>
    <w:rsid w:val="001C6279"/>
    <w:rsid w:val="001C7419"/>
    <w:rsid w:val="001D2FCF"/>
    <w:rsid w:val="001D32D7"/>
    <w:rsid w:val="001D32FD"/>
    <w:rsid w:val="001D35BD"/>
    <w:rsid w:val="001D3B17"/>
    <w:rsid w:val="001D40B1"/>
    <w:rsid w:val="001D592F"/>
    <w:rsid w:val="001D5F64"/>
    <w:rsid w:val="001E031B"/>
    <w:rsid w:val="001E0B6F"/>
    <w:rsid w:val="001E0BF9"/>
    <w:rsid w:val="001E11C2"/>
    <w:rsid w:val="001E2014"/>
    <w:rsid w:val="001E3D32"/>
    <w:rsid w:val="001E3E7F"/>
    <w:rsid w:val="001E5ECF"/>
    <w:rsid w:val="001E627A"/>
    <w:rsid w:val="001E6F46"/>
    <w:rsid w:val="001E7CC3"/>
    <w:rsid w:val="001F0056"/>
    <w:rsid w:val="001F015B"/>
    <w:rsid w:val="001F1580"/>
    <w:rsid w:val="001F179E"/>
    <w:rsid w:val="001F1FEB"/>
    <w:rsid w:val="001F2457"/>
    <w:rsid w:val="001F3683"/>
    <w:rsid w:val="001F3712"/>
    <w:rsid w:val="001F3B3F"/>
    <w:rsid w:val="001F53A9"/>
    <w:rsid w:val="001F5723"/>
    <w:rsid w:val="001F6680"/>
    <w:rsid w:val="001F760E"/>
    <w:rsid w:val="001F7B57"/>
    <w:rsid w:val="001F7C0C"/>
    <w:rsid w:val="001F7EA8"/>
    <w:rsid w:val="00200359"/>
    <w:rsid w:val="0020147C"/>
    <w:rsid w:val="00201683"/>
    <w:rsid w:val="00202255"/>
    <w:rsid w:val="002025DE"/>
    <w:rsid w:val="00203B6B"/>
    <w:rsid w:val="002047F0"/>
    <w:rsid w:val="002066E6"/>
    <w:rsid w:val="0020783A"/>
    <w:rsid w:val="00207B97"/>
    <w:rsid w:val="00210E70"/>
    <w:rsid w:val="002122FA"/>
    <w:rsid w:val="00212783"/>
    <w:rsid w:val="00212BE5"/>
    <w:rsid w:val="002154ED"/>
    <w:rsid w:val="00215CDD"/>
    <w:rsid w:val="00215E79"/>
    <w:rsid w:val="00217B8F"/>
    <w:rsid w:val="00217E83"/>
    <w:rsid w:val="0022008D"/>
    <w:rsid w:val="00220465"/>
    <w:rsid w:val="00220F36"/>
    <w:rsid w:val="00221C2C"/>
    <w:rsid w:val="00223305"/>
    <w:rsid w:val="0022406C"/>
    <w:rsid w:val="0022428C"/>
    <w:rsid w:val="00224E29"/>
    <w:rsid w:val="002251A7"/>
    <w:rsid w:val="002254F2"/>
    <w:rsid w:val="00227AD0"/>
    <w:rsid w:val="0023083C"/>
    <w:rsid w:val="00230A1D"/>
    <w:rsid w:val="00231644"/>
    <w:rsid w:val="00232646"/>
    <w:rsid w:val="002328D9"/>
    <w:rsid w:val="00232C46"/>
    <w:rsid w:val="00232F23"/>
    <w:rsid w:val="00233C37"/>
    <w:rsid w:val="002355F9"/>
    <w:rsid w:val="0024093F"/>
    <w:rsid w:val="0024164E"/>
    <w:rsid w:val="00242247"/>
    <w:rsid w:val="00242933"/>
    <w:rsid w:val="00244338"/>
    <w:rsid w:val="00244886"/>
    <w:rsid w:val="00245980"/>
    <w:rsid w:val="00246FC4"/>
    <w:rsid w:val="0024785C"/>
    <w:rsid w:val="0024793C"/>
    <w:rsid w:val="00247988"/>
    <w:rsid w:val="00250BE7"/>
    <w:rsid w:val="002516E1"/>
    <w:rsid w:val="00252010"/>
    <w:rsid w:val="00253DD4"/>
    <w:rsid w:val="00254C4B"/>
    <w:rsid w:val="00256A8A"/>
    <w:rsid w:val="00257A80"/>
    <w:rsid w:val="00257EF1"/>
    <w:rsid w:val="00261C0F"/>
    <w:rsid w:val="00262374"/>
    <w:rsid w:val="002625F5"/>
    <w:rsid w:val="002650AD"/>
    <w:rsid w:val="00265189"/>
    <w:rsid w:val="00266FFD"/>
    <w:rsid w:val="00267758"/>
    <w:rsid w:val="00270E3B"/>
    <w:rsid w:val="002737ED"/>
    <w:rsid w:val="00275458"/>
    <w:rsid w:val="002762D4"/>
    <w:rsid w:val="00277A58"/>
    <w:rsid w:val="00280F3E"/>
    <w:rsid w:val="00281EEB"/>
    <w:rsid w:val="0028213F"/>
    <w:rsid w:val="0028216B"/>
    <w:rsid w:val="00282998"/>
    <w:rsid w:val="00283310"/>
    <w:rsid w:val="00283620"/>
    <w:rsid w:val="002850DE"/>
    <w:rsid w:val="00285B9C"/>
    <w:rsid w:val="00287A6E"/>
    <w:rsid w:val="0029015E"/>
    <w:rsid w:val="002918D8"/>
    <w:rsid w:val="00292070"/>
    <w:rsid w:val="0029296F"/>
    <w:rsid w:val="00293277"/>
    <w:rsid w:val="002942A1"/>
    <w:rsid w:val="00294530"/>
    <w:rsid w:val="00294670"/>
    <w:rsid w:val="002948E3"/>
    <w:rsid w:val="002955C1"/>
    <w:rsid w:val="00295991"/>
    <w:rsid w:val="00295DAE"/>
    <w:rsid w:val="00296EF7"/>
    <w:rsid w:val="00297943"/>
    <w:rsid w:val="002A088D"/>
    <w:rsid w:val="002A2302"/>
    <w:rsid w:val="002A2EB8"/>
    <w:rsid w:val="002A49FD"/>
    <w:rsid w:val="002A66B4"/>
    <w:rsid w:val="002A7E09"/>
    <w:rsid w:val="002B0ABF"/>
    <w:rsid w:val="002B2530"/>
    <w:rsid w:val="002B2B7F"/>
    <w:rsid w:val="002B42FF"/>
    <w:rsid w:val="002B4913"/>
    <w:rsid w:val="002B4CDE"/>
    <w:rsid w:val="002B57C1"/>
    <w:rsid w:val="002B6137"/>
    <w:rsid w:val="002B6915"/>
    <w:rsid w:val="002B6938"/>
    <w:rsid w:val="002B75BF"/>
    <w:rsid w:val="002C3B1B"/>
    <w:rsid w:val="002C4ADA"/>
    <w:rsid w:val="002C4B57"/>
    <w:rsid w:val="002C4DF4"/>
    <w:rsid w:val="002C5F70"/>
    <w:rsid w:val="002C6320"/>
    <w:rsid w:val="002C6450"/>
    <w:rsid w:val="002C65DF"/>
    <w:rsid w:val="002C660B"/>
    <w:rsid w:val="002C7397"/>
    <w:rsid w:val="002C76F6"/>
    <w:rsid w:val="002D0845"/>
    <w:rsid w:val="002D0E78"/>
    <w:rsid w:val="002D1B1D"/>
    <w:rsid w:val="002D34C4"/>
    <w:rsid w:val="002E043B"/>
    <w:rsid w:val="002E0F01"/>
    <w:rsid w:val="002E1182"/>
    <w:rsid w:val="002E2208"/>
    <w:rsid w:val="002E2542"/>
    <w:rsid w:val="002E276F"/>
    <w:rsid w:val="002E331F"/>
    <w:rsid w:val="002E4D4C"/>
    <w:rsid w:val="002E60E3"/>
    <w:rsid w:val="002E64BD"/>
    <w:rsid w:val="002E6681"/>
    <w:rsid w:val="002E678A"/>
    <w:rsid w:val="002E7237"/>
    <w:rsid w:val="002E7E5C"/>
    <w:rsid w:val="002F0769"/>
    <w:rsid w:val="002F07F5"/>
    <w:rsid w:val="002F0CA3"/>
    <w:rsid w:val="002F1A93"/>
    <w:rsid w:val="002F2984"/>
    <w:rsid w:val="002F2C1F"/>
    <w:rsid w:val="002F2F36"/>
    <w:rsid w:val="002F3156"/>
    <w:rsid w:val="002F33D9"/>
    <w:rsid w:val="002F3457"/>
    <w:rsid w:val="002F4BEB"/>
    <w:rsid w:val="002F6C4B"/>
    <w:rsid w:val="00300CFA"/>
    <w:rsid w:val="00300DB9"/>
    <w:rsid w:val="00304AE9"/>
    <w:rsid w:val="00305177"/>
    <w:rsid w:val="003055A9"/>
    <w:rsid w:val="00305728"/>
    <w:rsid w:val="00305A04"/>
    <w:rsid w:val="003068C9"/>
    <w:rsid w:val="00313EDA"/>
    <w:rsid w:val="003158D1"/>
    <w:rsid w:val="0031603C"/>
    <w:rsid w:val="00316B56"/>
    <w:rsid w:val="00317E4D"/>
    <w:rsid w:val="0032101A"/>
    <w:rsid w:val="003218EA"/>
    <w:rsid w:val="00321CA9"/>
    <w:rsid w:val="003224AE"/>
    <w:rsid w:val="00323796"/>
    <w:rsid w:val="00323EE3"/>
    <w:rsid w:val="00324F65"/>
    <w:rsid w:val="003259E2"/>
    <w:rsid w:val="00325D30"/>
    <w:rsid w:val="003262AD"/>
    <w:rsid w:val="00326CEA"/>
    <w:rsid w:val="003273C7"/>
    <w:rsid w:val="00327762"/>
    <w:rsid w:val="00327BF8"/>
    <w:rsid w:val="0033034E"/>
    <w:rsid w:val="003305D1"/>
    <w:rsid w:val="00331ACB"/>
    <w:rsid w:val="00331D12"/>
    <w:rsid w:val="003353B0"/>
    <w:rsid w:val="00336173"/>
    <w:rsid w:val="003361D6"/>
    <w:rsid w:val="00336EEC"/>
    <w:rsid w:val="00337B8F"/>
    <w:rsid w:val="00340649"/>
    <w:rsid w:val="0034293F"/>
    <w:rsid w:val="00343186"/>
    <w:rsid w:val="00343917"/>
    <w:rsid w:val="00343B44"/>
    <w:rsid w:val="003443B0"/>
    <w:rsid w:val="00345879"/>
    <w:rsid w:val="00345C2B"/>
    <w:rsid w:val="00346193"/>
    <w:rsid w:val="003469AB"/>
    <w:rsid w:val="00347D76"/>
    <w:rsid w:val="00350372"/>
    <w:rsid w:val="00351B72"/>
    <w:rsid w:val="003525C6"/>
    <w:rsid w:val="003526BC"/>
    <w:rsid w:val="0035362F"/>
    <w:rsid w:val="00354E5C"/>
    <w:rsid w:val="00356CDD"/>
    <w:rsid w:val="00356FD3"/>
    <w:rsid w:val="00361803"/>
    <w:rsid w:val="00362744"/>
    <w:rsid w:val="00362B2B"/>
    <w:rsid w:val="003637A3"/>
    <w:rsid w:val="0036396E"/>
    <w:rsid w:val="00364320"/>
    <w:rsid w:val="003651AA"/>
    <w:rsid w:val="00365547"/>
    <w:rsid w:val="00367AB3"/>
    <w:rsid w:val="00370312"/>
    <w:rsid w:val="00370390"/>
    <w:rsid w:val="003705B9"/>
    <w:rsid w:val="003709D3"/>
    <w:rsid w:val="00371508"/>
    <w:rsid w:val="0037243F"/>
    <w:rsid w:val="003725B3"/>
    <w:rsid w:val="00372719"/>
    <w:rsid w:val="00372BF7"/>
    <w:rsid w:val="00372ED9"/>
    <w:rsid w:val="00373F9C"/>
    <w:rsid w:val="00374BF1"/>
    <w:rsid w:val="00375503"/>
    <w:rsid w:val="00375879"/>
    <w:rsid w:val="0037634B"/>
    <w:rsid w:val="003778F7"/>
    <w:rsid w:val="00380146"/>
    <w:rsid w:val="003819D2"/>
    <w:rsid w:val="00381ADB"/>
    <w:rsid w:val="00381CD8"/>
    <w:rsid w:val="00381D5E"/>
    <w:rsid w:val="00382433"/>
    <w:rsid w:val="00382F6E"/>
    <w:rsid w:val="00383B17"/>
    <w:rsid w:val="003845E7"/>
    <w:rsid w:val="00385E8C"/>
    <w:rsid w:val="00386A04"/>
    <w:rsid w:val="00387C22"/>
    <w:rsid w:val="00390B2D"/>
    <w:rsid w:val="003912B4"/>
    <w:rsid w:val="00391706"/>
    <w:rsid w:val="00392C51"/>
    <w:rsid w:val="00394908"/>
    <w:rsid w:val="00394970"/>
    <w:rsid w:val="003955D1"/>
    <w:rsid w:val="00395C45"/>
    <w:rsid w:val="003968F0"/>
    <w:rsid w:val="003972D6"/>
    <w:rsid w:val="00397FAF"/>
    <w:rsid w:val="003A0401"/>
    <w:rsid w:val="003A0D4C"/>
    <w:rsid w:val="003A1120"/>
    <w:rsid w:val="003A2767"/>
    <w:rsid w:val="003A4353"/>
    <w:rsid w:val="003A5875"/>
    <w:rsid w:val="003A59F2"/>
    <w:rsid w:val="003A66F2"/>
    <w:rsid w:val="003A7354"/>
    <w:rsid w:val="003A78D6"/>
    <w:rsid w:val="003B0347"/>
    <w:rsid w:val="003B0463"/>
    <w:rsid w:val="003B0488"/>
    <w:rsid w:val="003B169C"/>
    <w:rsid w:val="003B1A26"/>
    <w:rsid w:val="003B2ADE"/>
    <w:rsid w:val="003B2D9D"/>
    <w:rsid w:val="003B3704"/>
    <w:rsid w:val="003B57C2"/>
    <w:rsid w:val="003B5E6C"/>
    <w:rsid w:val="003B645F"/>
    <w:rsid w:val="003B7471"/>
    <w:rsid w:val="003B7B9D"/>
    <w:rsid w:val="003C448D"/>
    <w:rsid w:val="003C544F"/>
    <w:rsid w:val="003C60C9"/>
    <w:rsid w:val="003C7480"/>
    <w:rsid w:val="003D06C8"/>
    <w:rsid w:val="003D0B88"/>
    <w:rsid w:val="003D0D4C"/>
    <w:rsid w:val="003D119F"/>
    <w:rsid w:val="003D12C7"/>
    <w:rsid w:val="003D2EE4"/>
    <w:rsid w:val="003D359D"/>
    <w:rsid w:val="003D3FC0"/>
    <w:rsid w:val="003D4278"/>
    <w:rsid w:val="003D54F2"/>
    <w:rsid w:val="003D6592"/>
    <w:rsid w:val="003D6852"/>
    <w:rsid w:val="003D6A80"/>
    <w:rsid w:val="003D6E82"/>
    <w:rsid w:val="003D7DBC"/>
    <w:rsid w:val="003E01B9"/>
    <w:rsid w:val="003E092C"/>
    <w:rsid w:val="003E2987"/>
    <w:rsid w:val="003E2D1B"/>
    <w:rsid w:val="003E334C"/>
    <w:rsid w:val="003E50D4"/>
    <w:rsid w:val="003E5FEC"/>
    <w:rsid w:val="003E6B34"/>
    <w:rsid w:val="003E753C"/>
    <w:rsid w:val="003E7E41"/>
    <w:rsid w:val="003E7F39"/>
    <w:rsid w:val="003F128E"/>
    <w:rsid w:val="003F1384"/>
    <w:rsid w:val="003F1F35"/>
    <w:rsid w:val="003F20EA"/>
    <w:rsid w:val="003F267E"/>
    <w:rsid w:val="003F3741"/>
    <w:rsid w:val="003F4820"/>
    <w:rsid w:val="003F4B90"/>
    <w:rsid w:val="003F4ED7"/>
    <w:rsid w:val="003F6224"/>
    <w:rsid w:val="003F65A6"/>
    <w:rsid w:val="003F6F60"/>
    <w:rsid w:val="003F72B3"/>
    <w:rsid w:val="00402056"/>
    <w:rsid w:val="00404090"/>
    <w:rsid w:val="00405168"/>
    <w:rsid w:val="004053FB"/>
    <w:rsid w:val="00406D77"/>
    <w:rsid w:val="00407422"/>
    <w:rsid w:val="004113D6"/>
    <w:rsid w:val="00411588"/>
    <w:rsid w:val="00411ACE"/>
    <w:rsid w:val="00411E5B"/>
    <w:rsid w:val="004122C5"/>
    <w:rsid w:val="00412ABB"/>
    <w:rsid w:val="00413FCE"/>
    <w:rsid w:val="0041436A"/>
    <w:rsid w:val="004162AF"/>
    <w:rsid w:val="00416B27"/>
    <w:rsid w:val="00416F36"/>
    <w:rsid w:val="004244AA"/>
    <w:rsid w:val="00424B7B"/>
    <w:rsid w:val="00424D79"/>
    <w:rsid w:val="00425373"/>
    <w:rsid w:val="00427619"/>
    <w:rsid w:val="004303F1"/>
    <w:rsid w:val="00431738"/>
    <w:rsid w:val="0043194A"/>
    <w:rsid w:val="00431B1C"/>
    <w:rsid w:val="00433055"/>
    <w:rsid w:val="004330AD"/>
    <w:rsid w:val="00433728"/>
    <w:rsid w:val="00434AD3"/>
    <w:rsid w:val="0043554C"/>
    <w:rsid w:val="00435E0D"/>
    <w:rsid w:val="0043757C"/>
    <w:rsid w:val="00437928"/>
    <w:rsid w:val="00437C4D"/>
    <w:rsid w:val="00440C8D"/>
    <w:rsid w:val="0044134F"/>
    <w:rsid w:val="00442ACA"/>
    <w:rsid w:val="00443C89"/>
    <w:rsid w:val="00443CAD"/>
    <w:rsid w:val="00445F9A"/>
    <w:rsid w:val="00447135"/>
    <w:rsid w:val="004473ED"/>
    <w:rsid w:val="00447892"/>
    <w:rsid w:val="004507C5"/>
    <w:rsid w:val="00450DAA"/>
    <w:rsid w:val="004519EF"/>
    <w:rsid w:val="00451A7B"/>
    <w:rsid w:val="00451C2E"/>
    <w:rsid w:val="00451EE5"/>
    <w:rsid w:val="004531E7"/>
    <w:rsid w:val="00453C8E"/>
    <w:rsid w:val="00454282"/>
    <w:rsid w:val="00455FC1"/>
    <w:rsid w:val="00456D0A"/>
    <w:rsid w:val="00460280"/>
    <w:rsid w:val="004603B6"/>
    <w:rsid w:val="00460528"/>
    <w:rsid w:val="00461055"/>
    <w:rsid w:val="004615F0"/>
    <w:rsid w:val="00461C0E"/>
    <w:rsid w:val="00462764"/>
    <w:rsid w:val="004632C0"/>
    <w:rsid w:val="004647A8"/>
    <w:rsid w:val="00464CFE"/>
    <w:rsid w:val="004663AD"/>
    <w:rsid w:val="00467A8D"/>
    <w:rsid w:val="00470F7B"/>
    <w:rsid w:val="00471427"/>
    <w:rsid w:val="004724D6"/>
    <w:rsid w:val="004732F9"/>
    <w:rsid w:val="00473488"/>
    <w:rsid w:val="00473936"/>
    <w:rsid w:val="00473969"/>
    <w:rsid w:val="00473A46"/>
    <w:rsid w:val="00474F4D"/>
    <w:rsid w:val="004763B4"/>
    <w:rsid w:val="004768B8"/>
    <w:rsid w:val="00476C35"/>
    <w:rsid w:val="00476CBF"/>
    <w:rsid w:val="00476E06"/>
    <w:rsid w:val="0047766F"/>
    <w:rsid w:val="004778DE"/>
    <w:rsid w:val="0047791B"/>
    <w:rsid w:val="00477F42"/>
    <w:rsid w:val="00480029"/>
    <w:rsid w:val="004816B8"/>
    <w:rsid w:val="004818EA"/>
    <w:rsid w:val="004819DD"/>
    <w:rsid w:val="00481D29"/>
    <w:rsid w:val="00482F21"/>
    <w:rsid w:val="004846F9"/>
    <w:rsid w:val="00484FE3"/>
    <w:rsid w:val="0048519F"/>
    <w:rsid w:val="00486F42"/>
    <w:rsid w:val="00491978"/>
    <w:rsid w:val="00492861"/>
    <w:rsid w:val="004933D6"/>
    <w:rsid w:val="00493B84"/>
    <w:rsid w:val="004941D0"/>
    <w:rsid w:val="00494A4B"/>
    <w:rsid w:val="00495ADA"/>
    <w:rsid w:val="00495DC6"/>
    <w:rsid w:val="00495E98"/>
    <w:rsid w:val="00496D5E"/>
    <w:rsid w:val="00496D81"/>
    <w:rsid w:val="00497903"/>
    <w:rsid w:val="004979CA"/>
    <w:rsid w:val="004A075A"/>
    <w:rsid w:val="004A113F"/>
    <w:rsid w:val="004A1259"/>
    <w:rsid w:val="004A2404"/>
    <w:rsid w:val="004A3120"/>
    <w:rsid w:val="004A339E"/>
    <w:rsid w:val="004A407B"/>
    <w:rsid w:val="004A4695"/>
    <w:rsid w:val="004A55FF"/>
    <w:rsid w:val="004A58B5"/>
    <w:rsid w:val="004A6565"/>
    <w:rsid w:val="004A6748"/>
    <w:rsid w:val="004A6A65"/>
    <w:rsid w:val="004A7CC6"/>
    <w:rsid w:val="004A7D0E"/>
    <w:rsid w:val="004A7DD7"/>
    <w:rsid w:val="004B075B"/>
    <w:rsid w:val="004B07DF"/>
    <w:rsid w:val="004B0832"/>
    <w:rsid w:val="004B1147"/>
    <w:rsid w:val="004B13D8"/>
    <w:rsid w:val="004B3016"/>
    <w:rsid w:val="004B41D0"/>
    <w:rsid w:val="004B4724"/>
    <w:rsid w:val="004B57AC"/>
    <w:rsid w:val="004B5DB4"/>
    <w:rsid w:val="004B650F"/>
    <w:rsid w:val="004B6A67"/>
    <w:rsid w:val="004B6A86"/>
    <w:rsid w:val="004B76E4"/>
    <w:rsid w:val="004C07BE"/>
    <w:rsid w:val="004C188F"/>
    <w:rsid w:val="004C1DCC"/>
    <w:rsid w:val="004C270E"/>
    <w:rsid w:val="004C4DAA"/>
    <w:rsid w:val="004C4DBC"/>
    <w:rsid w:val="004C5578"/>
    <w:rsid w:val="004C56A1"/>
    <w:rsid w:val="004D405B"/>
    <w:rsid w:val="004D4115"/>
    <w:rsid w:val="004D4143"/>
    <w:rsid w:val="004D418E"/>
    <w:rsid w:val="004D5D8B"/>
    <w:rsid w:val="004D6A94"/>
    <w:rsid w:val="004D7C73"/>
    <w:rsid w:val="004E2240"/>
    <w:rsid w:val="004E3BE0"/>
    <w:rsid w:val="004E3CB1"/>
    <w:rsid w:val="004E5488"/>
    <w:rsid w:val="004E567F"/>
    <w:rsid w:val="004E59C3"/>
    <w:rsid w:val="004E6520"/>
    <w:rsid w:val="004E6A22"/>
    <w:rsid w:val="004E7B03"/>
    <w:rsid w:val="004F0406"/>
    <w:rsid w:val="004F065F"/>
    <w:rsid w:val="004F2314"/>
    <w:rsid w:val="004F2681"/>
    <w:rsid w:val="004F48C0"/>
    <w:rsid w:val="004F4F01"/>
    <w:rsid w:val="004F5520"/>
    <w:rsid w:val="004F625C"/>
    <w:rsid w:val="004F69C5"/>
    <w:rsid w:val="00500CE1"/>
    <w:rsid w:val="005013EE"/>
    <w:rsid w:val="00501518"/>
    <w:rsid w:val="005017F6"/>
    <w:rsid w:val="00503329"/>
    <w:rsid w:val="00503334"/>
    <w:rsid w:val="0050420D"/>
    <w:rsid w:val="00507309"/>
    <w:rsid w:val="00507CC1"/>
    <w:rsid w:val="005102B9"/>
    <w:rsid w:val="00510B9A"/>
    <w:rsid w:val="00511922"/>
    <w:rsid w:val="00511E4D"/>
    <w:rsid w:val="0051357E"/>
    <w:rsid w:val="0051487C"/>
    <w:rsid w:val="00515B1A"/>
    <w:rsid w:val="005177D7"/>
    <w:rsid w:val="00520A33"/>
    <w:rsid w:val="0052185A"/>
    <w:rsid w:val="0052193B"/>
    <w:rsid w:val="005232DA"/>
    <w:rsid w:val="005234E7"/>
    <w:rsid w:val="0052467C"/>
    <w:rsid w:val="00524CB4"/>
    <w:rsid w:val="00524FB8"/>
    <w:rsid w:val="00526BFB"/>
    <w:rsid w:val="005305FB"/>
    <w:rsid w:val="00533518"/>
    <w:rsid w:val="00534461"/>
    <w:rsid w:val="00534EF1"/>
    <w:rsid w:val="00535455"/>
    <w:rsid w:val="00535A68"/>
    <w:rsid w:val="005364DA"/>
    <w:rsid w:val="0053681D"/>
    <w:rsid w:val="00536886"/>
    <w:rsid w:val="00536AD1"/>
    <w:rsid w:val="00537845"/>
    <w:rsid w:val="00541B02"/>
    <w:rsid w:val="00542B5B"/>
    <w:rsid w:val="00542EE7"/>
    <w:rsid w:val="0054351E"/>
    <w:rsid w:val="00543800"/>
    <w:rsid w:val="005455FD"/>
    <w:rsid w:val="005458A3"/>
    <w:rsid w:val="00545A1B"/>
    <w:rsid w:val="00546771"/>
    <w:rsid w:val="00547757"/>
    <w:rsid w:val="00547D46"/>
    <w:rsid w:val="00550268"/>
    <w:rsid w:val="00550A56"/>
    <w:rsid w:val="00550CA8"/>
    <w:rsid w:val="00550D33"/>
    <w:rsid w:val="005513D7"/>
    <w:rsid w:val="0055264B"/>
    <w:rsid w:val="00552AD0"/>
    <w:rsid w:val="00553106"/>
    <w:rsid w:val="00553277"/>
    <w:rsid w:val="005545CA"/>
    <w:rsid w:val="005554E5"/>
    <w:rsid w:val="00555E3B"/>
    <w:rsid w:val="00557352"/>
    <w:rsid w:val="005600E2"/>
    <w:rsid w:val="00560952"/>
    <w:rsid w:val="00560A82"/>
    <w:rsid w:val="0056119A"/>
    <w:rsid w:val="005619B3"/>
    <w:rsid w:val="005648FD"/>
    <w:rsid w:val="005655A5"/>
    <w:rsid w:val="00565E90"/>
    <w:rsid w:val="00567F78"/>
    <w:rsid w:val="005734B3"/>
    <w:rsid w:val="00574517"/>
    <w:rsid w:val="0057478C"/>
    <w:rsid w:val="00576CEC"/>
    <w:rsid w:val="00577059"/>
    <w:rsid w:val="005805C5"/>
    <w:rsid w:val="005817B5"/>
    <w:rsid w:val="0058189F"/>
    <w:rsid w:val="00581BA8"/>
    <w:rsid w:val="005825BD"/>
    <w:rsid w:val="005828A0"/>
    <w:rsid w:val="0058426E"/>
    <w:rsid w:val="00585550"/>
    <w:rsid w:val="005855AA"/>
    <w:rsid w:val="00586C90"/>
    <w:rsid w:val="0058784F"/>
    <w:rsid w:val="0059227D"/>
    <w:rsid w:val="005946EB"/>
    <w:rsid w:val="00595FDA"/>
    <w:rsid w:val="005966B0"/>
    <w:rsid w:val="0059748D"/>
    <w:rsid w:val="005A0A53"/>
    <w:rsid w:val="005A0DA8"/>
    <w:rsid w:val="005A1F65"/>
    <w:rsid w:val="005A1FFA"/>
    <w:rsid w:val="005A2651"/>
    <w:rsid w:val="005A2BBE"/>
    <w:rsid w:val="005A3C79"/>
    <w:rsid w:val="005A4ECF"/>
    <w:rsid w:val="005A56CB"/>
    <w:rsid w:val="005A592B"/>
    <w:rsid w:val="005A63A4"/>
    <w:rsid w:val="005A63FD"/>
    <w:rsid w:val="005A6565"/>
    <w:rsid w:val="005A7280"/>
    <w:rsid w:val="005B00CF"/>
    <w:rsid w:val="005B022B"/>
    <w:rsid w:val="005B032A"/>
    <w:rsid w:val="005B08F9"/>
    <w:rsid w:val="005B11BE"/>
    <w:rsid w:val="005B2E1B"/>
    <w:rsid w:val="005B3F3D"/>
    <w:rsid w:val="005C130D"/>
    <w:rsid w:val="005C21A1"/>
    <w:rsid w:val="005C22F6"/>
    <w:rsid w:val="005C2BDF"/>
    <w:rsid w:val="005C370A"/>
    <w:rsid w:val="005C450E"/>
    <w:rsid w:val="005C6F9F"/>
    <w:rsid w:val="005C7610"/>
    <w:rsid w:val="005D12A4"/>
    <w:rsid w:val="005D14CD"/>
    <w:rsid w:val="005D1E3B"/>
    <w:rsid w:val="005D2136"/>
    <w:rsid w:val="005D252A"/>
    <w:rsid w:val="005D27B1"/>
    <w:rsid w:val="005D2B37"/>
    <w:rsid w:val="005D4B8A"/>
    <w:rsid w:val="005D551D"/>
    <w:rsid w:val="005D5738"/>
    <w:rsid w:val="005D5D82"/>
    <w:rsid w:val="005D62CC"/>
    <w:rsid w:val="005D6FB9"/>
    <w:rsid w:val="005E0334"/>
    <w:rsid w:val="005E25E2"/>
    <w:rsid w:val="005E268A"/>
    <w:rsid w:val="005E291F"/>
    <w:rsid w:val="005E2ED0"/>
    <w:rsid w:val="005E2F5D"/>
    <w:rsid w:val="005E458F"/>
    <w:rsid w:val="005E715C"/>
    <w:rsid w:val="005E7DA6"/>
    <w:rsid w:val="005F11CB"/>
    <w:rsid w:val="005F4664"/>
    <w:rsid w:val="005F4C3C"/>
    <w:rsid w:val="005F6AD0"/>
    <w:rsid w:val="005F709B"/>
    <w:rsid w:val="005F72E2"/>
    <w:rsid w:val="005F7E04"/>
    <w:rsid w:val="00600068"/>
    <w:rsid w:val="0060024C"/>
    <w:rsid w:val="00600837"/>
    <w:rsid w:val="00600BEB"/>
    <w:rsid w:val="00601221"/>
    <w:rsid w:val="00601F01"/>
    <w:rsid w:val="00602586"/>
    <w:rsid w:val="00602910"/>
    <w:rsid w:val="00606DCE"/>
    <w:rsid w:val="00610570"/>
    <w:rsid w:val="00610D64"/>
    <w:rsid w:val="00611F49"/>
    <w:rsid w:val="006136D3"/>
    <w:rsid w:val="00613ADC"/>
    <w:rsid w:val="00613CA7"/>
    <w:rsid w:val="00614338"/>
    <w:rsid w:val="00615C10"/>
    <w:rsid w:val="00616175"/>
    <w:rsid w:val="006168E5"/>
    <w:rsid w:val="00622D17"/>
    <w:rsid w:val="00626079"/>
    <w:rsid w:val="00626648"/>
    <w:rsid w:val="00626E97"/>
    <w:rsid w:val="006276BD"/>
    <w:rsid w:val="006279A0"/>
    <w:rsid w:val="006316F2"/>
    <w:rsid w:val="00633883"/>
    <w:rsid w:val="00633CAB"/>
    <w:rsid w:val="00635CB3"/>
    <w:rsid w:val="006366E5"/>
    <w:rsid w:val="0063742E"/>
    <w:rsid w:val="006378AF"/>
    <w:rsid w:val="006402A8"/>
    <w:rsid w:val="00640F37"/>
    <w:rsid w:val="006410BB"/>
    <w:rsid w:val="006419F9"/>
    <w:rsid w:val="00642459"/>
    <w:rsid w:val="00643E88"/>
    <w:rsid w:val="00645FD3"/>
    <w:rsid w:val="00646378"/>
    <w:rsid w:val="00646EEA"/>
    <w:rsid w:val="00647271"/>
    <w:rsid w:val="00647C56"/>
    <w:rsid w:val="006505F4"/>
    <w:rsid w:val="0065285F"/>
    <w:rsid w:val="00652F0C"/>
    <w:rsid w:val="0065359C"/>
    <w:rsid w:val="00654F88"/>
    <w:rsid w:val="0065683C"/>
    <w:rsid w:val="00657894"/>
    <w:rsid w:val="00657C27"/>
    <w:rsid w:val="00661821"/>
    <w:rsid w:val="006636CA"/>
    <w:rsid w:val="00664782"/>
    <w:rsid w:val="00665C7C"/>
    <w:rsid w:val="00666011"/>
    <w:rsid w:val="006669B6"/>
    <w:rsid w:val="00667B51"/>
    <w:rsid w:val="006707CC"/>
    <w:rsid w:val="00670EDC"/>
    <w:rsid w:val="00672327"/>
    <w:rsid w:val="00672ACF"/>
    <w:rsid w:val="00672B76"/>
    <w:rsid w:val="006739F8"/>
    <w:rsid w:val="006743FC"/>
    <w:rsid w:val="00680EBF"/>
    <w:rsid w:val="006813E2"/>
    <w:rsid w:val="0068153C"/>
    <w:rsid w:val="00681692"/>
    <w:rsid w:val="00683265"/>
    <w:rsid w:val="00683320"/>
    <w:rsid w:val="00684727"/>
    <w:rsid w:val="00685F83"/>
    <w:rsid w:val="0069163D"/>
    <w:rsid w:val="0069204B"/>
    <w:rsid w:val="006924CF"/>
    <w:rsid w:val="006926AE"/>
    <w:rsid w:val="00692B43"/>
    <w:rsid w:val="00693101"/>
    <w:rsid w:val="00693378"/>
    <w:rsid w:val="006934B7"/>
    <w:rsid w:val="006952EB"/>
    <w:rsid w:val="00696831"/>
    <w:rsid w:val="00696BDB"/>
    <w:rsid w:val="006A1337"/>
    <w:rsid w:val="006A27DB"/>
    <w:rsid w:val="006A33C9"/>
    <w:rsid w:val="006A3F29"/>
    <w:rsid w:val="006A42AB"/>
    <w:rsid w:val="006A46C8"/>
    <w:rsid w:val="006A499C"/>
    <w:rsid w:val="006A5097"/>
    <w:rsid w:val="006A5220"/>
    <w:rsid w:val="006A5A69"/>
    <w:rsid w:val="006A6142"/>
    <w:rsid w:val="006A62B3"/>
    <w:rsid w:val="006B02A9"/>
    <w:rsid w:val="006B1460"/>
    <w:rsid w:val="006B18C3"/>
    <w:rsid w:val="006B2701"/>
    <w:rsid w:val="006B36D4"/>
    <w:rsid w:val="006B3CC5"/>
    <w:rsid w:val="006B47E0"/>
    <w:rsid w:val="006B51CE"/>
    <w:rsid w:val="006B5BBC"/>
    <w:rsid w:val="006B6278"/>
    <w:rsid w:val="006B7825"/>
    <w:rsid w:val="006C50F8"/>
    <w:rsid w:val="006C568C"/>
    <w:rsid w:val="006C5E09"/>
    <w:rsid w:val="006C64FD"/>
    <w:rsid w:val="006C7A29"/>
    <w:rsid w:val="006C7B41"/>
    <w:rsid w:val="006D1648"/>
    <w:rsid w:val="006D18A4"/>
    <w:rsid w:val="006D20C0"/>
    <w:rsid w:val="006D2576"/>
    <w:rsid w:val="006D2D47"/>
    <w:rsid w:val="006D2FDE"/>
    <w:rsid w:val="006D334B"/>
    <w:rsid w:val="006D3547"/>
    <w:rsid w:val="006D3B13"/>
    <w:rsid w:val="006D4AFC"/>
    <w:rsid w:val="006D5582"/>
    <w:rsid w:val="006D6508"/>
    <w:rsid w:val="006D70E3"/>
    <w:rsid w:val="006D7B2C"/>
    <w:rsid w:val="006E0BD8"/>
    <w:rsid w:val="006E0FB7"/>
    <w:rsid w:val="006E22A8"/>
    <w:rsid w:val="006E239B"/>
    <w:rsid w:val="006E2848"/>
    <w:rsid w:val="006E2B8E"/>
    <w:rsid w:val="006E3262"/>
    <w:rsid w:val="006E3CDA"/>
    <w:rsid w:val="006E41D4"/>
    <w:rsid w:val="006E77F6"/>
    <w:rsid w:val="006E7AD3"/>
    <w:rsid w:val="006E7B87"/>
    <w:rsid w:val="006E7B91"/>
    <w:rsid w:val="006F0379"/>
    <w:rsid w:val="006F0A8A"/>
    <w:rsid w:val="006F1012"/>
    <w:rsid w:val="006F2700"/>
    <w:rsid w:val="006F2FFA"/>
    <w:rsid w:val="006F3317"/>
    <w:rsid w:val="006F3558"/>
    <w:rsid w:val="006F3C39"/>
    <w:rsid w:val="006F482E"/>
    <w:rsid w:val="006F5DDB"/>
    <w:rsid w:val="006F62FB"/>
    <w:rsid w:val="006F7355"/>
    <w:rsid w:val="006F754B"/>
    <w:rsid w:val="00701908"/>
    <w:rsid w:val="007040B6"/>
    <w:rsid w:val="0070416B"/>
    <w:rsid w:val="007048DB"/>
    <w:rsid w:val="0070510D"/>
    <w:rsid w:val="0070526F"/>
    <w:rsid w:val="00705BD7"/>
    <w:rsid w:val="0070636E"/>
    <w:rsid w:val="00707618"/>
    <w:rsid w:val="007132B7"/>
    <w:rsid w:val="0071345E"/>
    <w:rsid w:val="007148D8"/>
    <w:rsid w:val="00714904"/>
    <w:rsid w:val="007210ED"/>
    <w:rsid w:val="00721570"/>
    <w:rsid w:val="0072262E"/>
    <w:rsid w:val="00722F2E"/>
    <w:rsid w:val="007233F0"/>
    <w:rsid w:val="00724046"/>
    <w:rsid w:val="00725C94"/>
    <w:rsid w:val="007262A6"/>
    <w:rsid w:val="0072670B"/>
    <w:rsid w:val="00731028"/>
    <w:rsid w:val="00733C39"/>
    <w:rsid w:val="00736025"/>
    <w:rsid w:val="00736A1E"/>
    <w:rsid w:val="00737461"/>
    <w:rsid w:val="007405C9"/>
    <w:rsid w:val="007423E2"/>
    <w:rsid w:val="0074246B"/>
    <w:rsid w:val="00743D6D"/>
    <w:rsid w:val="0074495C"/>
    <w:rsid w:val="00744AD3"/>
    <w:rsid w:val="00745076"/>
    <w:rsid w:val="0074608E"/>
    <w:rsid w:val="00746D56"/>
    <w:rsid w:val="00747551"/>
    <w:rsid w:val="00750914"/>
    <w:rsid w:val="00750B68"/>
    <w:rsid w:val="00750B9A"/>
    <w:rsid w:val="00750BCE"/>
    <w:rsid w:val="00751826"/>
    <w:rsid w:val="0075192F"/>
    <w:rsid w:val="00752B83"/>
    <w:rsid w:val="0075354B"/>
    <w:rsid w:val="00753618"/>
    <w:rsid w:val="00754EDD"/>
    <w:rsid w:val="0075561A"/>
    <w:rsid w:val="00757F09"/>
    <w:rsid w:val="00757FA9"/>
    <w:rsid w:val="00760199"/>
    <w:rsid w:val="007632E1"/>
    <w:rsid w:val="00764C96"/>
    <w:rsid w:val="00764D5B"/>
    <w:rsid w:val="0076524D"/>
    <w:rsid w:val="00765AF6"/>
    <w:rsid w:val="00765BC6"/>
    <w:rsid w:val="00766FBD"/>
    <w:rsid w:val="00767B05"/>
    <w:rsid w:val="00772446"/>
    <w:rsid w:val="00773A44"/>
    <w:rsid w:val="007742DC"/>
    <w:rsid w:val="007767F2"/>
    <w:rsid w:val="00776A14"/>
    <w:rsid w:val="00781264"/>
    <w:rsid w:val="007818C5"/>
    <w:rsid w:val="007829AD"/>
    <w:rsid w:val="00782D72"/>
    <w:rsid w:val="00782F76"/>
    <w:rsid w:val="00783462"/>
    <w:rsid w:val="00783CEA"/>
    <w:rsid w:val="0078543D"/>
    <w:rsid w:val="00786299"/>
    <w:rsid w:val="007866D6"/>
    <w:rsid w:val="00787270"/>
    <w:rsid w:val="00787A84"/>
    <w:rsid w:val="00787DC6"/>
    <w:rsid w:val="007906D2"/>
    <w:rsid w:val="007910F6"/>
    <w:rsid w:val="00792B50"/>
    <w:rsid w:val="00795CEA"/>
    <w:rsid w:val="00796350"/>
    <w:rsid w:val="00797BAA"/>
    <w:rsid w:val="00797DC9"/>
    <w:rsid w:val="00797EB3"/>
    <w:rsid w:val="007A05D6"/>
    <w:rsid w:val="007A0934"/>
    <w:rsid w:val="007A0B7B"/>
    <w:rsid w:val="007A0DB8"/>
    <w:rsid w:val="007A1228"/>
    <w:rsid w:val="007A1234"/>
    <w:rsid w:val="007A2C54"/>
    <w:rsid w:val="007A2C68"/>
    <w:rsid w:val="007A32BB"/>
    <w:rsid w:val="007A3D21"/>
    <w:rsid w:val="007A41EE"/>
    <w:rsid w:val="007A5242"/>
    <w:rsid w:val="007A6C1D"/>
    <w:rsid w:val="007A6ECC"/>
    <w:rsid w:val="007A71D3"/>
    <w:rsid w:val="007B046F"/>
    <w:rsid w:val="007B1642"/>
    <w:rsid w:val="007B181C"/>
    <w:rsid w:val="007B2B2A"/>
    <w:rsid w:val="007B2BF6"/>
    <w:rsid w:val="007B2D0D"/>
    <w:rsid w:val="007B5B26"/>
    <w:rsid w:val="007B5E8F"/>
    <w:rsid w:val="007B5F67"/>
    <w:rsid w:val="007B7688"/>
    <w:rsid w:val="007B7866"/>
    <w:rsid w:val="007B7AB3"/>
    <w:rsid w:val="007C17D0"/>
    <w:rsid w:val="007C1C2A"/>
    <w:rsid w:val="007C3E19"/>
    <w:rsid w:val="007C669D"/>
    <w:rsid w:val="007C68F4"/>
    <w:rsid w:val="007D0746"/>
    <w:rsid w:val="007D1264"/>
    <w:rsid w:val="007D1403"/>
    <w:rsid w:val="007D1D89"/>
    <w:rsid w:val="007D39DF"/>
    <w:rsid w:val="007D4273"/>
    <w:rsid w:val="007D575E"/>
    <w:rsid w:val="007D5929"/>
    <w:rsid w:val="007E0964"/>
    <w:rsid w:val="007E1656"/>
    <w:rsid w:val="007E2E82"/>
    <w:rsid w:val="007E37C5"/>
    <w:rsid w:val="007E6592"/>
    <w:rsid w:val="007E6735"/>
    <w:rsid w:val="007E7DA9"/>
    <w:rsid w:val="007F02CC"/>
    <w:rsid w:val="007F09EF"/>
    <w:rsid w:val="007F17FD"/>
    <w:rsid w:val="007F2BD4"/>
    <w:rsid w:val="007F5283"/>
    <w:rsid w:val="007F5855"/>
    <w:rsid w:val="007F6B12"/>
    <w:rsid w:val="00801565"/>
    <w:rsid w:val="008017B8"/>
    <w:rsid w:val="008022DD"/>
    <w:rsid w:val="00806250"/>
    <w:rsid w:val="00807E03"/>
    <w:rsid w:val="00807FB0"/>
    <w:rsid w:val="00812355"/>
    <w:rsid w:val="00812498"/>
    <w:rsid w:val="00812C83"/>
    <w:rsid w:val="00813DD0"/>
    <w:rsid w:val="00813E0F"/>
    <w:rsid w:val="008164D8"/>
    <w:rsid w:val="008167E4"/>
    <w:rsid w:val="00820FED"/>
    <w:rsid w:val="00822C58"/>
    <w:rsid w:val="0082322A"/>
    <w:rsid w:val="00823B3D"/>
    <w:rsid w:val="00823B78"/>
    <w:rsid w:val="0082424C"/>
    <w:rsid w:val="008247E2"/>
    <w:rsid w:val="00824BE8"/>
    <w:rsid w:val="0082546B"/>
    <w:rsid w:val="008255BE"/>
    <w:rsid w:val="00830298"/>
    <w:rsid w:val="00830CEE"/>
    <w:rsid w:val="00830DF2"/>
    <w:rsid w:val="00831328"/>
    <w:rsid w:val="008322E7"/>
    <w:rsid w:val="00834963"/>
    <w:rsid w:val="00834B2A"/>
    <w:rsid w:val="00835738"/>
    <w:rsid w:val="00836976"/>
    <w:rsid w:val="008374CB"/>
    <w:rsid w:val="00837ED6"/>
    <w:rsid w:val="008401D0"/>
    <w:rsid w:val="00840F1D"/>
    <w:rsid w:val="00842068"/>
    <w:rsid w:val="00842722"/>
    <w:rsid w:val="008430AA"/>
    <w:rsid w:val="0084356C"/>
    <w:rsid w:val="00844583"/>
    <w:rsid w:val="00844EF1"/>
    <w:rsid w:val="008457A4"/>
    <w:rsid w:val="00845D16"/>
    <w:rsid w:val="00847193"/>
    <w:rsid w:val="0085023D"/>
    <w:rsid w:val="00850F8F"/>
    <w:rsid w:val="008513F3"/>
    <w:rsid w:val="008523CC"/>
    <w:rsid w:val="008524FD"/>
    <w:rsid w:val="008530B9"/>
    <w:rsid w:val="008531D7"/>
    <w:rsid w:val="008546BB"/>
    <w:rsid w:val="00857609"/>
    <w:rsid w:val="008578DB"/>
    <w:rsid w:val="00857AF3"/>
    <w:rsid w:val="00857E43"/>
    <w:rsid w:val="00857EF9"/>
    <w:rsid w:val="0086097A"/>
    <w:rsid w:val="00861DC1"/>
    <w:rsid w:val="008656EC"/>
    <w:rsid w:val="00867DD2"/>
    <w:rsid w:val="00870995"/>
    <w:rsid w:val="0087198C"/>
    <w:rsid w:val="00871FE0"/>
    <w:rsid w:val="00872F76"/>
    <w:rsid w:val="00873442"/>
    <w:rsid w:val="00873516"/>
    <w:rsid w:val="00873A49"/>
    <w:rsid w:val="0087404E"/>
    <w:rsid w:val="008751C8"/>
    <w:rsid w:val="0087788E"/>
    <w:rsid w:val="00877AC4"/>
    <w:rsid w:val="00877C83"/>
    <w:rsid w:val="00877E15"/>
    <w:rsid w:val="00880BA9"/>
    <w:rsid w:val="00881855"/>
    <w:rsid w:val="008822C6"/>
    <w:rsid w:val="00882567"/>
    <w:rsid w:val="008832F7"/>
    <w:rsid w:val="00886433"/>
    <w:rsid w:val="00886F5A"/>
    <w:rsid w:val="0088700D"/>
    <w:rsid w:val="008908EB"/>
    <w:rsid w:val="00890ACE"/>
    <w:rsid w:val="00891619"/>
    <w:rsid w:val="00892961"/>
    <w:rsid w:val="00892BCF"/>
    <w:rsid w:val="008956D3"/>
    <w:rsid w:val="00895E40"/>
    <w:rsid w:val="008A2413"/>
    <w:rsid w:val="008A24A8"/>
    <w:rsid w:val="008A37C0"/>
    <w:rsid w:val="008A5AF6"/>
    <w:rsid w:val="008A79B0"/>
    <w:rsid w:val="008B0A03"/>
    <w:rsid w:val="008B1948"/>
    <w:rsid w:val="008B2699"/>
    <w:rsid w:val="008B406C"/>
    <w:rsid w:val="008B4529"/>
    <w:rsid w:val="008B4757"/>
    <w:rsid w:val="008B4A1C"/>
    <w:rsid w:val="008B5483"/>
    <w:rsid w:val="008B54FD"/>
    <w:rsid w:val="008B6244"/>
    <w:rsid w:val="008B7132"/>
    <w:rsid w:val="008B7C30"/>
    <w:rsid w:val="008C0675"/>
    <w:rsid w:val="008C2CF0"/>
    <w:rsid w:val="008C329D"/>
    <w:rsid w:val="008C42EE"/>
    <w:rsid w:val="008C4CF5"/>
    <w:rsid w:val="008C50FC"/>
    <w:rsid w:val="008C56E2"/>
    <w:rsid w:val="008C6ADC"/>
    <w:rsid w:val="008C6CFE"/>
    <w:rsid w:val="008C7535"/>
    <w:rsid w:val="008D1A6B"/>
    <w:rsid w:val="008D3582"/>
    <w:rsid w:val="008D3750"/>
    <w:rsid w:val="008D48D7"/>
    <w:rsid w:val="008D642C"/>
    <w:rsid w:val="008D6BE1"/>
    <w:rsid w:val="008D73A0"/>
    <w:rsid w:val="008D79A0"/>
    <w:rsid w:val="008D7FF7"/>
    <w:rsid w:val="008E03A6"/>
    <w:rsid w:val="008E07FC"/>
    <w:rsid w:val="008E09FC"/>
    <w:rsid w:val="008E0BC3"/>
    <w:rsid w:val="008E0CBD"/>
    <w:rsid w:val="008E1B80"/>
    <w:rsid w:val="008E2424"/>
    <w:rsid w:val="008E2D62"/>
    <w:rsid w:val="008E2E40"/>
    <w:rsid w:val="008E66D0"/>
    <w:rsid w:val="008E6C21"/>
    <w:rsid w:val="008E77AD"/>
    <w:rsid w:val="008F0BA4"/>
    <w:rsid w:val="008F12F2"/>
    <w:rsid w:val="008F2819"/>
    <w:rsid w:val="008F2D47"/>
    <w:rsid w:val="008F33FA"/>
    <w:rsid w:val="008F3546"/>
    <w:rsid w:val="008F3A50"/>
    <w:rsid w:val="008F3C39"/>
    <w:rsid w:val="008F489C"/>
    <w:rsid w:val="008F4B7A"/>
    <w:rsid w:val="008F655D"/>
    <w:rsid w:val="008F6A6C"/>
    <w:rsid w:val="008F796A"/>
    <w:rsid w:val="00900C15"/>
    <w:rsid w:val="00900F1F"/>
    <w:rsid w:val="009016BB"/>
    <w:rsid w:val="00901A5C"/>
    <w:rsid w:val="00901EE8"/>
    <w:rsid w:val="009039D3"/>
    <w:rsid w:val="009040E1"/>
    <w:rsid w:val="0090412E"/>
    <w:rsid w:val="0090560C"/>
    <w:rsid w:val="00906565"/>
    <w:rsid w:val="0090729D"/>
    <w:rsid w:val="00907743"/>
    <w:rsid w:val="00910332"/>
    <w:rsid w:val="00911A10"/>
    <w:rsid w:val="00911D52"/>
    <w:rsid w:val="00911FF2"/>
    <w:rsid w:val="00911FFA"/>
    <w:rsid w:val="0091267D"/>
    <w:rsid w:val="00913302"/>
    <w:rsid w:val="00913597"/>
    <w:rsid w:val="00913EFB"/>
    <w:rsid w:val="00914794"/>
    <w:rsid w:val="00915786"/>
    <w:rsid w:val="00916645"/>
    <w:rsid w:val="00917939"/>
    <w:rsid w:val="009179D1"/>
    <w:rsid w:val="00920333"/>
    <w:rsid w:val="00921A82"/>
    <w:rsid w:val="0092269B"/>
    <w:rsid w:val="00922A55"/>
    <w:rsid w:val="0092397F"/>
    <w:rsid w:val="00923BA3"/>
    <w:rsid w:val="0092448C"/>
    <w:rsid w:val="00924723"/>
    <w:rsid w:val="00924798"/>
    <w:rsid w:val="00924B5A"/>
    <w:rsid w:val="00924C28"/>
    <w:rsid w:val="00926402"/>
    <w:rsid w:val="009264AC"/>
    <w:rsid w:val="009275F2"/>
    <w:rsid w:val="00927F4E"/>
    <w:rsid w:val="009302BD"/>
    <w:rsid w:val="00932E76"/>
    <w:rsid w:val="0093315A"/>
    <w:rsid w:val="00933356"/>
    <w:rsid w:val="00933CBD"/>
    <w:rsid w:val="00934365"/>
    <w:rsid w:val="00934D4A"/>
    <w:rsid w:val="00935611"/>
    <w:rsid w:val="0093569F"/>
    <w:rsid w:val="00935EFF"/>
    <w:rsid w:val="00936A47"/>
    <w:rsid w:val="009404B4"/>
    <w:rsid w:val="009415D2"/>
    <w:rsid w:val="00942425"/>
    <w:rsid w:val="009426BB"/>
    <w:rsid w:val="009439E9"/>
    <w:rsid w:val="009468C2"/>
    <w:rsid w:val="00946C73"/>
    <w:rsid w:val="00946DCE"/>
    <w:rsid w:val="00946DFA"/>
    <w:rsid w:val="00947538"/>
    <w:rsid w:val="00947CA8"/>
    <w:rsid w:val="00952E6D"/>
    <w:rsid w:val="00952EC7"/>
    <w:rsid w:val="009530A5"/>
    <w:rsid w:val="00953798"/>
    <w:rsid w:val="00953C96"/>
    <w:rsid w:val="00954117"/>
    <w:rsid w:val="009548EE"/>
    <w:rsid w:val="00956FDD"/>
    <w:rsid w:val="0096113A"/>
    <w:rsid w:val="00962006"/>
    <w:rsid w:val="00963E81"/>
    <w:rsid w:val="00964198"/>
    <w:rsid w:val="00965562"/>
    <w:rsid w:val="0096577F"/>
    <w:rsid w:val="00966268"/>
    <w:rsid w:val="00966480"/>
    <w:rsid w:val="0096720A"/>
    <w:rsid w:val="0097005B"/>
    <w:rsid w:val="00974082"/>
    <w:rsid w:val="00974309"/>
    <w:rsid w:val="009743D3"/>
    <w:rsid w:val="009765BE"/>
    <w:rsid w:val="009822B9"/>
    <w:rsid w:val="00982A81"/>
    <w:rsid w:val="00983BA6"/>
    <w:rsid w:val="00984D66"/>
    <w:rsid w:val="0098651A"/>
    <w:rsid w:val="00990C9E"/>
    <w:rsid w:val="0099122C"/>
    <w:rsid w:val="009920F5"/>
    <w:rsid w:val="009926D4"/>
    <w:rsid w:val="00992797"/>
    <w:rsid w:val="00993371"/>
    <w:rsid w:val="0099386E"/>
    <w:rsid w:val="009A006D"/>
    <w:rsid w:val="009A024F"/>
    <w:rsid w:val="009A1380"/>
    <w:rsid w:val="009A15A1"/>
    <w:rsid w:val="009A1FF0"/>
    <w:rsid w:val="009A2085"/>
    <w:rsid w:val="009A4DD8"/>
    <w:rsid w:val="009A5382"/>
    <w:rsid w:val="009A5BE6"/>
    <w:rsid w:val="009A6517"/>
    <w:rsid w:val="009B26E9"/>
    <w:rsid w:val="009B3BF1"/>
    <w:rsid w:val="009B3F1E"/>
    <w:rsid w:val="009B4B66"/>
    <w:rsid w:val="009B4F66"/>
    <w:rsid w:val="009B5E4B"/>
    <w:rsid w:val="009B647E"/>
    <w:rsid w:val="009B6ED0"/>
    <w:rsid w:val="009B76DB"/>
    <w:rsid w:val="009B77DD"/>
    <w:rsid w:val="009C0966"/>
    <w:rsid w:val="009C1536"/>
    <w:rsid w:val="009C1E18"/>
    <w:rsid w:val="009C3822"/>
    <w:rsid w:val="009C44AF"/>
    <w:rsid w:val="009C4C38"/>
    <w:rsid w:val="009C4D27"/>
    <w:rsid w:val="009C4D9A"/>
    <w:rsid w:val="009C503A"/>
    <w:rsid w:val="009C521D"/>
    <w:rsid w:val="009C5A0B"/>
    <w:rsid w:val="009C5EAE"/>
    <w:rsid w:val="009C6204"/>
    <w:rsid w:val="009C70E0"/>
    <w:rsid w:val="009D3237"/>
    <w:rsid w:val="009D568C"/>
    <w:rsid w:val="009D6059"/>
    <w:rsid w:val="009D65AE"/>
    <w:rsid w:val="009D70EC"/>
    <w:rsid w:val="009D76E1"/>
    <w:rsid w:val="009D777C"/>
    <w:rsid w:val="009E09C8"/>
    <w:rsid w:val="009E2A74"/>
    <w:rsid w:val="009E3B99"/>
    <w:rsid w:val="009E3BD4"/>
    <w:rsid w:val="009E427B"/>
    <w:rsid w:val="009E5D55"/>
    <w:rsid w:val="009E60B0"/>
    <w:rsid w:val="009E6861"/>
    <w:rsid w:val="009E79C3"/>
    <w:rsid w:val="009E7C6B"/>
    <w:rsid w:val="009F107D"/>
    <w:rsid w:val="009F1786"/>
    <w:rsid w:val="009F1AA9"/>
    <w:rsid w:val="009F2C80"/>
    <w:rsid w:val="009F358F"/>
    <w:rsid w:val="009F4282"/>
    <w:rsid w:val="009F4AB3"/>
    <w:rsid w:val="009F5345"/>
    <w:rsid w:val="009F58A6"/>
    <w:rsid w:val="009F613F"/>
    <w:rsid w:val="009F64CC"/>
    <w:rsid w:val="00A00DEC"/>
    <w:rsid w:val="00A043D7"/>
    <w:rsid w:val="00A05B56"/>
    <w:rsid w:val="00A05C10"/>
    <w:rsid w:val="00A0602D"/>
    <w:rsid w:val="00A06115"/>
    <w:rsid w:val="00A06885"/>
    <w:rsid w:val="00A06887"/>
    <w:rsid w:val="00A06B7D"/>
    <w:rsid w:val="00A07070"/>
    <w:rsid w:val="00A07084"/>
    <w:rsid w:val="00A073B5"/>
    <w:rsid w:val="00A07444"/>
    <w:rsid w:val="00A0782F"/>
    <w:rsid w:val="00A1093E"/>
    <w:rsid w:val="00A111C9"/>
    <w:rsid w:val="00A11332"/>
    <w:rsid w:val="00A11F1F"/>
    <w:rsid w:val="00A133CA"/>
    <w:rsid w:val="00A134B9"/>
    <w:rsid w:val="00A14485"/>
    <w:rsid w:val="00A14AFE"/>
    <w:rsid w:val="00A153E3"/>
    <w:rsid w:val="00A159C1"/>
    <w:rsid w:val="00A16D56"/>
    <w:rsid w:val="00A17839"/>
    <w:rsid w:val="00A2189A"/>
    <w:rsid w:val="00A21ABB"/>
    <w:rsid w:val="00A22716"/>
    <w:rsid w:val="00A24DC8"/>
    <w:rsid w:val="00A268F3"/>
    <w:rsid w:val="00A27810"/>
    <w:rsid w:val="00A278DC"/>
    <w:rsid w:val="00A30594"/>
    <w:rsid w:val="00A31F31"/>
    <w:rsid w:val="00A334B6"/>
    <w:rsid w:val="00A33BF0"/>
    <w:rsid w:val="00A40547"/>
    <w:rsid w:val="00A405E7"/>
    <w:rsid w:val="00A4126F"/>
    <w:rsid w:val="00A41BD2"/>
    <w:rsid w:val="00A4282B"/>
    <w:rsid w:val="00A42E43"/>
    <w:rsid w:val="00A43B80"/>
    <w:rsid w:val="00A45040"/>
    <w:rsid w:val="00A464F8"/>
    <w:rsid w:val="00A47F66"/>
    <w:rsid w:val="00A50B3E"/>
    <w:rsid w:val="00A50FB4"/>
    <w:rsid w:val="00A51087"/>
    <w:rsid w:val="00A513A0"/>
    <w:rsid w:val="00A515B7"/>
    <w:rsid w:val="00A51712"/>
    <w:rsid w:val="00A51C29"/>
    <w:rsid w:val="00A524DF"/>
    <w:rsid w:val="00A5270E"/>
    <w:rsid w:val="00A52F57"/>
    <w:rsid w:val="00A531EC"/>
    <w:rsid w:val="00A538FF"/>
    <w:rsid w:val="00A53B1A"/>
    <w:rsid w:val="00A53CBD"/>
    <w:rsid w:val="00A5414E"/>
    <w:rsid w:val="00A55777"/>
    <w:rsid w:val="00A56735"/>
    <w:rsid w:val="00A57123"/>
    <w:rsid w:val="00A5765E"/>
    <w:rsid w:val="00A57EAB"/>
    <w:rsid w:val="00A6172D"/>
    <w:rsid w:val="00A61A06"/>
    <w:rsid w:val="00A61E62"/>
    <w:rsid w:val="00A62A03"/>
    <w:rsid w:val="00A644B4"/>
    <w:rsid w:val="00A64647"/>
    <w:rsid w:val="00A65790"/>
    <w:rsid w:val="00A657A8"/>
    <w:rsid w:val="00A65B61"/>
    <w:rsid w:val="00A65EF6"/>
    <w:rsid w:val="00A66DAF"/>
    <w:rsid w:val="00A678F3"/>
    <w:rsid w:val="00A71337"/>
    <w:rsid w:val="00A71AAD"/>
    <w:rsid w:val="00A71CA2"/>
    <w:rsid w:val="00A7267F"/>
    <w:rsid w:val="00A73927"/>
    <w:rsid w:val="00A756C2"/>
    <w:rsid w:val="00A765D7"/>
    <w:rsid w:val="00A76A93"/>
    <w:rsid w:val="00A7775D"/>
    <w:rsid w:val="00A77FEA"/>
    <w:rsid w:val="00A804FE"/>
    <w:rsid w:val="00A81FB5"/>
    <w:rsid w:val="00A83355"/>
    <w:rsid w:val="00A83C52"/>
    <w:rsid w:val="00A873EB"/>
    <w:rsid w:val="00A876D2"/>
    <w:rsid w:val="00A9131D"/>
    <w:rsid w:val="00A9192A"/>
    <w:rsid w:val="00A91ABD"/>
    <w:rsid w:val="00A92074"/>
    <w:rsid w:val="00A92238"/>
    <w:rsid w:val="00A9253D"/>
    <w:rsid w:val="00A93F82"/>
    <w:rsid w:val="00A94996"/>
    <w:rsid w:val="00A969E2"/>
    <w:rsid w:val="00A97188"/>
    <w:rsid w:val="00A973A0"/>
    <w:rsid w:val="00A973C6"/>
    <w:rsid w:val="00AA0FC7"/>
    <w:rsid w:val="00AA16F2"/>
    <w:rsid w:val="00AA3426"/>
    <w:rsid w:val="00AA3D85"/>
    <w:rsid w:val="00AA5BA2"/>
    <w:rsid w:val="00AA62B6"/>
    <w:rsid w:val="00AA72A9"/>
    <w:rsid w:val="00AB1C9A"/>
    <w:rsid w:val="00AB36E0"/>
    <w:rsid w:val="00AB4D90"/>
    <w:rsid w:val="00AB4EE0"/>
    <w:rsid w:val="00AC7996"/>
    <w:rsid w:val="00AD1015"/>
    <w:rsid w:val="00AD1F53"/>
    <w:rsid w:val="00AD3691"/>
    <w:rsid w:val="00AD4691"/>
    <w:rsid w:val="00AD5EBA"/>
    <w:rsid w:val="00AD6746"/>
    <w:rsid w:val="00AD704D"/>
    <w:rsid w:val="00AD7320"/>
    <w:rsid w:val="00AD79C5"/>
    <w:rsid w:val="00AE3BBA"/>
    <w:rsid w:val="00AE6091"/>
    <w:rsid w:val="00AE6526"/>
    <w:rsid w:val="00AF0E95"/>
    <w:rsid w:val="00AF1980"/>
    <w:rsid w:val="00AF1E9C"/>
    <w:rsid w:val="00AF1F6F"/>
    <w:rsid w:val="00AF3029"/>
    <w:rsid w:val="00AF3424"/>
    <w:rsid w:val="00AF3723"/>
    <w:rsid w:val="00AF47DC"/>
    <w:rsid w:val="00AF4920"/>
    <w:rsid w:val="00AF5A08"/>
    <w:rsid w:val="00AF5A8A"/>
    <w:rsid w:val="00AF621F"/>
    <w:rsid w:val="00AF663F"/>
    <w:rsid w:val="00B005F1"/>
    <w:rsid w:val="00B00783"/>
    <w:rsid w:val="00B01A09"/>
    <w:rsid w:val="00B0243D"/>
    <w:rsid w:val="00B045D3"/>
    <w:rsid w:val="00B04E38"/>
    <w:rsid w:val="00B05432"/>
    <w:rsid w:val="00B05443"/>
    <w:rsid w:val="00B0572E"/>
    <w:rsid w:val="00B05782"/>
    <w:rsid w:val="00B0789E"/>
    <w:rsid w:val="00B107DB"/>
    <w:rsid w:val="00B10E34"/>
    <w:rsid w:val="00B11955"/>
    <w:rsid w:val="00B11BD8"/>
    <w:rsid w:val="00B13207"/>
    <w:rsid w:val="00B1378B"/>
    <w:rsid w:val="00B1441D"/>
    <w:rsid w:val="00B14889"/>
    <w:rsid w:val="00B14E8F"/>
    <w:rsid w:val="00B15006"/>
    <w:rsid w:val="00B17701"/>
    <w:rsid w:val="00B2211E"/>
    <w:rsid w:val="00B23B0B"/>
    <w:rsid w:val="00B25E23"/>
    <w:rsid w:val="00B26111"/>
    <w:rsid w:val="00B268E5"/>
    <w:rsid w:val="00B26B08"/>
    <w:rsid w:val="00B277EB"/>
    <w:rsid w:val="00B27AA5"/>
    <w:rsid w:val="00B3096C"/>
    <w:rsid w:val="00B31E12"/>
    <w:rsid w:val="00B33183"/>
    <w:rsid w:val="00B349A6"/>
    <w:rsid w:val="00B35016"/>
    <w:rsid w:val="00B3582F"/>
    <w:rsid w:val="00B35ACD"/>
    <w:rsid w:val="00B35AFF"/>
    <w:rsid w:val="00B367FB"/>
    <w:rsid w:val="00B41485"/>
    <w:rsid w:val="00B41691"/>
    <w:rsid w:val="00B41CFA"/>
    <w:rsid w:val="00B41FD8"/>
    <w:rsid w:val="00B43381"/>
    <w:rsid w:val="00B43450"/>
    <w:rsid w:val="00B434DB"/>
    <w:rsid w:val="00B45009"/>
    <w:rsid w:val="00B4754B"/>
    <w:rsid w:val="00B47FFC"/>
    <w:rsid w:val="00B505A0"/>
    <w:rsid w:val="00B51B90"/>
    <w:rsid w:val="00B51DBD"/>
    <w:rsid w:val="00B5212A"/>
    <w:rsid w:val="00B5217B"/>
    <w:rsid w:val="00B535B5"/>
    <w:rsid w:val="00B5437D"/>
    <w:rsid w:val="00B543E3"/>
    <w:rsid w:val="00B548FB"/>
    <w:rsid w:val="00B54BCF"/>
    <w:rsid w:val="00B550F5"/>
    <w:rsid w:val="00B552A7"/>
    <w:rsid w:val="00B554A2"/>
    <w:rsid w:val="00B5608A"/>
    <w:rsid w:val="00B56778"/>
    <w:rsid w:val="00B569FF"/>
    <w:rsid w:val="00B56CA3"/>
    <w:rsid w:val="00B56FB5"/>
    <w:rsid w:val="00B57666"/>
    <w:rsid w:val="00B60280"/>
    <w:rsid w:val="00B60E98"/>
    <w:rsid w:val="00B61738"/>
    <w:rsid w:val="00B61C54"/>
    <w:rsid w:val="00B61E10"/>
    <w:rsid w:val="00B626CA"/>
    <w:rsid w:val="00B62B69"/>
    <w:rsid w:val="00B6346A"/>
    <w:rsid w:val="00B661AB"/>
    <w:rsid w:val="00B66E16"/>
    <w:rsid w:val="00B67797"/>
    <w:rsid w:val="00B70A09"/>
    <w:rsid w:val="00B7135E"/>
    <w:rsid w:val="00B72045"/>
    <w:rsid w:val="00B7251D"/>
    <w:rsid w:val="00B72A46"/>
    <w:rsid w:val="00B744C5"/>
    <w:rsid w:val="00B74D33"/>
    <w:rsid w:val="00B74DDB"/>
    <w:rsid w:val="00B74E5A"/>
    <w:rsid w:val="00B76005"/>
    <w:rsid w:val="00B773D9"/>
    <w:rsid w:val="00B8005F"/>
    <w:rsid w:val="00B8067D"/>
    <w:rsid w:val="00B80E3F"/>
    <w:rsid w:val="00B810CA"/>
    <w:rsid w:val="00B81A25"/>
    <w:rsid w:val="00B82496"/>
    <w:rsid w:val="00B82F97"/>
    <w:rsid w:val="00B833CC"/>
    <w:rsid w:val="00B84562"/>
    <w:rsid w:val="00B85358"/>
    <w:rsid w:val="00B85A77"/>
    <w:rsid w:val="00B86E89"/>
    <w:rsid w:val="00B87991"/>
    <w:rsid w:val="00B87CFE"/>
    <w:rsid w:val="00B934AC"/>
    <w:rsid w:val="00B93D7B"/>
    <w:rsid w:val="00B948AB"/>
    <w:rsid w:val="00B949A2"/>
    <w:rsid w:val="00B95CEB"/>
    <w:rsid w:val="00B9621C"/>
    <w:rsid w:val="00BA06F5"/>
    <w:rsid w:val="00BA0EDB"/>
    <w:rsid w:val="00BA11C9"/>
    <w:rsid w:val="00BA1DAA"/>
    <w:rsid w:val="00BA2A05"/>
    <w:rsid w:val="00BA2BE3"/>
    <w:rsid w:val="00BA2C93"/>
    <w:rsid w:val="00BA46DA"/>
    <w:rsid w:val="00BA4B6C"/>
    <w:rsid w:val="00BA532F"/>
    <w:rsid w:val="00BA61C8"/>
    <w:rsid w:val="00BA677C"/>
    <w:rsid w:val="00BB0B8D"/>
    <w:rsid w:val="00BB1515"/>
    <w:rsid w:val="00BB1D2F"/>
    <w:rsid w:val="00BB207B"/>
    <w:rsid w:val="00BB30B7"/>
    <w:rsid w:val="00BB34D8"/>
    <w:rsid w:val="00BB3931"/>
    <w:rsid w:val="00BB3AEA"/>
    <w:rsid w:val="00BB3B2F"/>
    <w:rsid w:val="00BB3E61"/>
    <w:rsid w:val="00BB44CE"/>
    <w:rsid w:val="00BB4501"/>
    <w:rsid w:val="00BB5ACB"/>
    <w:rsid w:val="00BB5E44"/>
    <w:rsid w:val="00BB675F"/>
    <w:rsid w:val="00BB6F16"/>
    <w:rsid w:val="00BB6F18"/>
    <w:rsid w:val="00BB7472"/>
    <w:rsid w:val="00BB7E00"/>
    <w:rsid w:val="00BC14BB"/>
    <w:rsid w:val="00BC3977"/>
    <w:rsid w:val="00BC43B0"/>
    <w:rsid w:val="00BC4E36"/>
    <w:rsid w:val="00BC58E8"/>
    <w:rsid w:val="00BC64F6"/>
    <w:rsid w:val="00BC65EF"/>
    <w:rsid w:val="00BC6D0D"/>
    <w:rsid w:val="00BC7EBA"/>
    <w:rsid w:val="00BD049E"/>
    <w:rsid w:val="00BD0ACC"/>
    <w:rsid w:val="00BD0DA4"/>
    <w:rsid w:val="00BD0E1D"/>
    <w:rsid w:val="00BD1ABC"/>
    <w:rsid w:val="00BD2CD3"/>
    <w:rsid w:val="00BD5442"/>
    <w:rsid w:val="00BD5F8A"/>
    <w:rsid w:val="00BD60CB"/>
    <w:rsid w:val="00BD6BC6"/>
    <w:rsid w:val="00BD7FFD"/>
    <w:rsid w:val="00BE3FFD"/>
    <w:rsid w:val="00BE5462"/>
    <w:rsid w:val="00BE684C"/>
    <w:rsid w:val="00BE769E"/>
    <w:rsid w:val="00BF0575"/>
    <w:rsid w:val="00BF125C"/>
    <w:rsid w:val="00BF2DE0"/>
    <w:rsid w:val="00BF486F"/>
    <w:rsid w:val="00BF59E5"/>
    <w:rsid w:val="00BF5A36"/>
    <w:rsid w:val="00BF76AC"/>
    <w:rsid w:val="00C00749"/>
    <w:rsid w:val="00C014A1"/>
    <w:rsid w:val="00C02092"/>
    <w:rsid w:val="00C022EC"/>
    <w:rsid w:val="00C02B93"/>
    <w:rsid w:val="00C037AB"/>
    <w:rsid w:val="00C04A4C"/>
    <w:rsid w:val="00C05992"/>
    <w:rsid w:val="00C073D3"/>
    <w:rsid w:val="00C07991"/>
    <w:rsid w:val="00C07D69"/>
    <w:rsid w:val="00C10669"/>
    <w:rsid w:val="00C1139F"/>
    <w:rsid w:val="00C113E0"/>
    <w:rsid w:val="00C118F1"/>
    <w:rsid w:val="00C12969"/>
    <w:rsid w:val="00C14A85"/>
    <w:rsid w:val="00C14E0A"/>
    <w:rsid w:val="00C15014"/>
    <w:rsid w:val="00C160C7"/>
    <w:rsid w:val="00C23B87"/>
    <w:rsid w:val="00C23DD2"/>
    <w:rsid w:val="00C2446A"/>
    <w:rsid w:val="00C2713A"/>
    <w:rsid w:val="00C274AC"/>
    <w:rsid w:val="00C30CE6"/>
    <w:rsid w:val="00C30D0A"/>
    <w:rsid w:val="00C31AAF"/>
    <w:rsid w:val="00C321AD"/>
    <w:rsid w:val="00C324BC"/>
    <w:rsid w:val="00C324FB"/>
    <w:rsid w:val="00C32D49"/>
    <w:rsid w:val="00C340F0"/>
    <w:rsid w:val="00C34326"/>
    <w:rsid w:val="00C35E1E"/>
    <w:rsid w:val="00C360A7"/>
    <w:rsid w:val="00C36F5E"/>
    <w:rsid w:val="00C3797E"/>
    <w:rsid w:val="00C37E00"/>
    <w:rsid w:val="00C4176C"/>
    <w:rsid w:val="00C41D94"/>
    <w:rsid w:val="00C41E2B"/>
    <w:rsid w:val="00C42B78"/>
    <w:rsid w:val="00C42E85"/>
    <w:rsid w:val="00C4412B"/>
    <w:rsid w:val="00C4469A"/>
    <w:rsid w:val="00C447E7"/>
    <w:rsid w:val="00C45625"/>
    <w:rsid w:val="00C45F72"/>
    <w:rsid w:val="00C46178"/>
    <w:rsid w:val="00C5150E"/>
    <w:rsid w:val="00C517D4"/>
    <w:rsid w:val="00C52790"/>
    <w:rsid w:val="00C5469A"/>
    <w:rsid w:val="00C55E92"/>
    <w:rsid w:val="00C56A3F"/>
    <w:rsid w:val="00C605D9"/>
    <w:rsid w:val="00C62F30"/>
    <w:rsid w:val="00C656E6"/>
    <w:rsid w:val="00C6605B"/>
    <w:rsid w:val="00C67854"/>
    <w:rsid w:val="00C70364"/>
    <w:rsid w:val="00C7079D"/>
    <w:rsid w:val="00C71E26"/>
    <w:rsid w:val="00C72257"/>
    <w:rsid w:val="00C72FB7"/>
    <w:rsid w:val="00C7421B"/>
    <w:rsid w:val="00C74A43"/>
    <w:rsid w:val="00C74F11"/>
    <w:rsid w:val="00C74F2B"/>
    <w:rsid w:val="00C75E64"/>
    <w:rsid w:val="00C761BD"/>
    <w:rsid w:val="00C768BE"/>
    <w:rsid w:val="00C776A1"/>
    <w:rsid w:val="00C77C93"/>
    <w:rsid w:val="00C8169B"/>
    <w:rsid w:val="00C81961"/>
    <w:rsid w:val="00C81A41"/>
    <w:rsid w:val="00C8213C"/>
    <w:rsid w:val="00C82569"/>
    <w:rsid w:val="00C82C49"/>
    <w:rsid w:val="00C82E72"/>
    <w:rsid w:val="00C84148"/>
    <w:rsid w:val="00C86D3D"/>
    <w:rsid w:val="00C86DAB"/>
    <w:rsid w:val="00C9172B"/>
    <w:rsid w:val="00C927C1"/>
    <w:rsid w:val="00C92ADF"/>
    <w:rsid w:val="00C96910"/>
    <w:rsid w:val="00C96DFD"/>
    <w:rsid w:val="00C96E62"/>
    <w:rsid w:val="00C97447"/>
    <w:rsid w:val="00C975C7"/>
    <w:rsid w:val="00C97D92"/>
    <w:rsid w:val="00CA01C6"/>
    <w:rsid w:val="00CA1948"/>
    <w:rsid w:val="00CA2449"/>
    <w:rsid w:val="00CA255B"/>
    <w:rsid w:val="00CA3085"/>
    <w:rsid w:val="00CA3D83"/>
    <w:rsid w:val="00CA3D91"/>
    <w:rsid w:val="00CA49EE"/>
    <w:rsid w:val="00CA4FE0"/>
    <w:rsid w:val="00CA563F"/>
    <w:rsid w:val="00CA69A8"/>
    <w:rsid w:val="00CB07C9"/>
    <w:rsid w:val="00CB272C"/>
    <w:rsid w:val="00CB3424"/>
    <w:rsid w:val="00CB3544"/>
    <w:rsid w:val="00CB4C5B"/>
    <w:rsid w:val="00CB4FED"/>
    <w:rsid w:val="00CB6A4F"/>
    <w:rsid w:val="00CB6E7F"/>
    <w:rsid w:val="00CB75DD"/>
    <w:rsid w:val="00CC08BB"/>
    <w:rsid w:val="00CC0B28"/>
    <w:rsid w:val="00CC13D8"/>
    <w:rsid w:val="00CC1A9F"/>
    <w:rsid w:val="00CC1DE4"/>
    <w:rsid w:val="00CC41FE"/>
    <w:rsid w:val="00CC6318"/>
    <w:rsid w:val="00CD0130"/>
    <w:rsid w:val="00CD0301"/>
    <w:rsid w:val="00CD24D3"/>
    <w:rsid w:val="00CD2B42"/>
    <w:rsid w:val="00CD2E8E"/>
    <w:rsid w:val="00CD37C9"/>
    <w:rsid w:val="00CD3CC9"/>
    <w:rsid w:val="00CD6685"/>
    <w:rsid w:val="00CD6C71"/>
    <w:rsid w:val="00CD71BA"/>
    <w:rsid w:val="00CD74AC"/>
    <w:rsid w:val="00CD78F4"/>
    <w:rsid w:val="00CD7DB5"/>
    <w:rsid w:val="00CE0209"/>
    <w:rsid w:val="00CE06FF"/>
    <w:rsid w:val="00CE16B6"/>
    <w:rsid w:val="00CE1D70"/>
    <w:rsid w:val="00CE2A63"/>
    <w:rsid w:val="00CE2BB3"/>
    <w:rsid w:val="00CE2BBB"/>
    <w:rsid w:val="00CE2F7A"/>
    <w:rsid w:val="00CE528F"/>
    <w:rsid w:val="00CE5592"/>
    <w:rsid w:val="00CE581E"/>
    <w:rsid w:val="00CE6D5B"/>
    <w:rsid w:val="00CE70D1"/>
    <w:rsid w:val="00CE7554"/>
    <w:rsid w:val="00CE78A0"/>
    <w:rsid w:val="00CF03B2"/>
    <w:rsid w:val="00CF0970"/>
    <w:rsid w:val="00CF0EB0"/>
    <w:rsid w:val="00CF3133"/>
    <w:rsid w:val="00CF3695"/>
    <w:rsid w:val="00CF3ADD"/>
    <w:rsid w:val="00CF3D2C"/>
    <w:rsid w:val="00CF3D9A"/>
    <w:rsid w:val="00CF5B1F"/>
    <w:rsid w:val="00D00202"/>
    <w:rsid w:val="00D03145"/>
    <w:rsid w:val="00D033F0"/>
    <w:rsid w:val="00D034D0"/>
    <w:rsid w:val="00D043C0"/>
    <w:rsid w:val="00D04A09"/>
    <w:rsid w:val="00D072AB"/>
    <w:rsid w:val="00D07A33"/>
    <w:rsid w:val="00D114D3"/>
    <w:rsid w:val="00D128FF"/>
    <w:rsid w:val="00D13B35"/>
    <w:rsid w:val="00D165C2"/>
    <w:rsid w:val="00D168CD"/>
    <w:rsid w:val="00D16C68"/>
    <w:rsid w:val="00D1703B"/>
    <w:rsid w:val="00D17C20"/>
    <w:rsid w:val="00D20197"/>
    <w:rsid w:val="00D20A8B"/>
    <w:rsid w:val="00D20E0F"/>
    <w:rsid w:val="00D22AEA"/>
    <w:rsid w:val="00D22F15"/>
    <w:rsid w:val="00D230DD"/>
    <w:rsid w:val="00D23618"/>
    <w:rsid w:val="00D236B4"/>
    <w:rsid w:val="00D23CC9"/>
    <w:rsid w:val="00D26261"/>
    <w:rsid w:val="00D26553"/>
    <w:rsid w:val="00D266A6"/>
    <w:rsid w:val="00D26A61"/>
    <w:rsid w:val="00D26DD3"/>
    <w:rsid w:val="00D3086B"/>
    <w:rsid w:val="00D32F07"/>
    <w:rsid w:val="00D34301"/>
    <w:rsid w:val="00D36206"/>
    <w:rsid w:val="00D405E3"/>
    <w:rsid w:val="00D4336A"/>
    <w:rsid w:val="00D449D2"/>
    <w:rsid w:val="00D45990"/>
    <w:rsid w:val="00D47245"/>
    <w:rsid w:val="00D50016"/>
    <w:rsid w:val="00D5182C"/>
    <w:rsid w:val="00D5191B"/>
    <w:rsid w:val="00D53F50"/>
    <w:rsid w:val="00D579F4"/>
    <w:rsid w:val="00D60DAB"/>
    <w:rsid w:val="00D61137"/>
    <w:rsid w:val="00D61EDA"/>
    <w:rsid w:val="00D623B8"/>
    <w:rsid w:val="00D6267F"/>
    <w:rsid w:val="00D634E5"/>
    <w:rsid w:val="00D65849"/>
    <w:rsid w:val="00D70122"/>
    <w:rsid w:val="00D708C7"/>
    <w:rsid w:val="00D70C78"/>
    <w:rsid w:val="00D71B70"/>
    <w:rsid w:val="00D71ED0"/>
    <w:rsid w:val="00D72211"/>
    <w:rsid w:val="00D72513"/>
    <w:rsid w:val="00D72D1B"/>
    <w:rsid w:val="00D7351F"/>
    <w:rsid w:val="00D7417F"/>
    <w:rsid w:val="00D76009"/>
    <w:rsid w:val="00D777C5"/>
    <w:rsid w:val="00D805FB"/>
    <w:rsid w:val="00D82977"/>
    <w:rsid w:val="00D829E7"/>
    <w:rsid w:val="00D82C33"/>
    <w:rsid w:val="00D85963"/>
    <w:rsid w:val="00D85F0F"/>
    <w:rsid w:val="00D87968"/>
    <w:rsid w:val="00D906BF"/>
    <w:rsid w:val="00D930FD"/>
    <w:rsid w:val="00D94332"/>
    <w:rsid w:val="00D944BE"/>
    <w:rsid w:val="00D96AFB"/>
    <w:rsid w:val="00D977D2"/>
    <w:rsid w:val="00D97C88"/>
    <w:rsid w:val="00DA1FEB"/>
    <w:rsid w:val="00DA2B1E"/>
    <w:rsid w:val="00DA2EF4"/>
    <w:rsid w:val="00DA3797"/>
    <w:rsid w:val="00DA410B"/>
    <w:rsid w:val="00DA4CF5"/>
    <w:rsid w:val="00DA5E6A"/>
    <w:rsid w:val="00DA6578"/>
    <w:rsid w:val="00DA67A0"/>
    <w:rsid w:val="00DA6A04"/>
    <w:rsid w:val="00DA727D"/>
    <w:rsid w:val="00DB03E2"/>
    <w:rsid w:val="00DB0FF9"/>
    <w:rsid w:val="00DB1332"/>
    <w:rsid w:val="00DB1A76"/>
    <w:rsid w:val="00DB33EF"/>
    <w:rsid w:val="00DB3AA1"/>
    <w:rsid w:val="00DB59A5"/>
    <w:rsid w:val="00DB602F"/>
    <w:rsid w:val="00DB6C16"/>
    <w:rsid w:val="00DB6C7A"/>
    <w:rsid w:val="00DB79E0"/>
    <w:rsid w:val="00DC1267"/>
    <w:rsid w:val="00DC385C"/>
    <w:rsid w:val="00DC3A0E"/>
    <w:rsid w:val="00DC3D5F"/>
    <w:rsid w:val="00DC4833"/>
    <w:rsid w:val="00DC4AE9"/>
    <w:rsid w:val="00DC50E2"/>
    <w:rsid w:val="00DC6E75"/>
    <w:rsid w:val="00DC6F5A"/>
    <w:rsid w:val="00DC7EF0"/>
    <w:rsid w:val="00DD2A0E"/>
    <w:rsid w:val="00DD2B95"/>
    <w:rsid w:val="00DD61E9"/>
    <w:rsid w:val="00DD6207"/>
    <w:rsid w:val="00DD6550"/>
    <w:rsid w:val="00DD723B"/>
    <w:rsid w:val="00DD7D12"/>
    <w:rsid w:val="00DD7F01"/>
    <w:rsid w:val="00DE0B92"/>
    <w:rsid w:val="00DE1714"/>
    <w:rsid w:val="00DE2F01"/>
    <w:rsid w:val="00DE3E31"/>
    <w:rsid w:val="00DE4274"/>
    <w:rsid w:val="00DE4815"/>
    <w:rsid w:val="00DE5F27"/>
    <w:rsid w:val="00DE77E7"/>
    <w:rsid w:val="00DF04E8"/>
    <w:rsid w:val="00DF163E"/>
    <w:rsid w:val="00DF18C9"/>
    <w:rsid w:val="00DF20AD"/>
    <w:rsid w:val="00DF2A2B"/>
    <w:rsid w:val="00DF30C1"/>
    <w:rsid w:val="00DF33C7"/>
    <w:rsid w:val="00DF3730"/>
    <w:rsid w:val="00DF5B08"/>
    <w:rsid w:val="00DF7408"/>
    <w:rsid w:val="00DF7EFC"/>
    <w:rsid w:val="00DF7F0C"/>
    <w:rsid w:val="00E01667"/>
    <w:rsid w:val="00E03413"/>
    <w:rsid w:val="00E03BE2"/>
    <w:rsid w:val="00E04B3E"/>
    <w:rsid w:val="00E05238"/>
    <w:rsid w:val="00E0558E"/>
    <w:rsid w:val="00E05883"/>
    <w:rsid w:val="00E07EBC"/>
    <w:rsid w:val="00E10651"/>
    <w:rsid w:val="00E10ACB"/>
    <w:rsid w:val="00E10D04"/>
    <w:rsid w:val="00E10EBF"/>
    <w:rsid w:val="00E117A0"/>
    <w:rsid w:val="00E1258B"/>
    <w:rsid w:val="00E12692"/>
    <w:rsid w:val="00E13399"/>
    <w:rsid w:val="00E13517"/>
    <w:rsid w:val="00E14418"/>
    <w:rsid w:val="00E146B7"/>
    <w:rsid w:val="00E15CD9"/>
    <w:rsid w:val="00E16B35"/>
    <w:rsid w:val="00E1739A"/>
    <w:rsid w:val="00E176CC"/>
    <w:rsid w:val="00E20CDF"/>
    <w:rsid w:val="00E235F3"/>
    <w:rsid w:val="00E23CF5"/>
    <w:rsid w:val="00E24349"/>
    <w:rsid w:val="00E24F11"/>
    <w:rsid w:val="00E250B3"/>
    <w:rsid w:val="00E25570"/>
    <w:rsid w:val="00E25874"/>
    <w:rsid w:val="00E26292"/>
    <w:rsid w:val="00E2662B"/>
    <w:rsid w:val="00E266C6"/>
    <w:rsid w:val="00E26761"/>
    <w:rsid w:val="00E27420"/>
    <w:rsid w:val="00E27513"/>
    <w:rsid w:val="00E30C29"/>
    <w:rsid w:val="00E31CC6"/>
    <w:rsid w:val="00E3237A"/>
    <w:rsid w:val="00E329A8"/>
    <w:rsid w:val="00E33534"/>
    <w:rsid w:val="00E33577"/>
    <w:rsid w:val="00E337F0"/>
    <w:rsid w:val="00E35189"/>
    <w:rsid w:val="00E351FA"/>
    <w:rsid w:val="00E36D86"/>
    <w:rsid w:val="00E37B8C"/>
    <w:rsid w:val="00E4036B"/>
    <w:rsid w:val="00E404FB"/>
    <w:rsid w:val="00E41760"/>
    <w:rsid w:val="00E426E5"/>
    <w:rsid w:val="00E4306C"/>
    <w:rsid w:val="00E43BB8"/>
    <w:rsid w:val="00E44478"/>
    <w:rsid w:val="00E44F38"/>
    <w:rsid w:val="00E45128"/>
    <w:rsid w:val="00E452B3"/>
    <w:rsid w:val="00E4543D"/>
    <w:rsid w:val="00E46759"/>
    <w:rsid w:val="00E4728F"/>
    <w:rsid w:val="00E473B7"/>
    <w:rsid w:val="00E47547"/>
    <w:rsid w:val="00E47641"/>
    <w:rsid w:val="00E47864"/>
    <w:rsid w:val="00E4798D"/>
    <w:rsid w:val="00E5110C"/>
    <w:rsid w:val="00E5308A"/>
    <w:rsid w:val="00E536B8"/>
    <w:rsid w:val="00E5512B"/>
    <w:rsid w:val="00E552C3"/>
    <w:rsid w:val="00E5611D"/>
    <w:rsid w:val="00E569A3"/>
    <w:rsid w:val="00E57BA7"/>
    <w:rsid w:val="00E57E43"/>
    <w:rsid w:val="00E61313"/>
    <w:rsid w:val="00E61BD7"/>
    <w:rsid w:val="00E61C97"/>
    <w:rsid w:val="00E63E0F"/>
    <w:rsid w:val="00E640A0"/>
    <w:rsid w:val="00E6477C"/>
    <w:rsid w:val="00E67E1A"/>
    <w:rsid w:val="00E704AF"/>
    <w:rsid w:val="00E70969"/>
    <w:rsid w:val="00E711DF"/>
    <w:rsid w:val="00E72148"/>
    <w:rsid w:val="00E72A0B"/>
    <w:rsid w:val="00E731B0"/>
    <w:rsid w:val="00E73418"/>
    <w:rsid w:val="00E73742"/>
    <w:rsid w:val="00E73D8A"/>
    <w:rsid w:val="00E75771"/>
    <w:rsid w:val="00E75C75"/>
    <w:rsid w:val="00E7637B"/>
    <w:rsid w:val="00E77073"/>
    <w:rsid w:val="00E77373"/>
    <w:rsid w:val="00E80428"/>
    <w:rsid w:val="00E81EF6"/>
    <w:rsid w:val="00E82274"/>
    <w:rsid w:val="00E826BB"/>
    <w:rsid w:val="00E83B84"/>
    <w:rsid w:val="00E83C23"/>
    <w:rsid w:val="00E83C8A"/>
    <w:rsid w:val="00E83DE6"/>
    <w:rsid w:val="00E83FE5"/>
    <w:rsid w:val="00E853B2"/>
    <w:rsid w:val="00E857F2"/>
    <w:rsid w:val="00E86F4A"/>
    <w:rsid w:val="00E876DA"/>
    <w:rsid w:val="00E9052D"/>
    <w:rsid w:val="00E90990"/>
    <w:rsid w:val="00E91187"/>
    <w:rsid w:val="00E918A8"/>
    <w:rsid w:val="00E9190A"/>
    <w:rsid w:val="00E92A1E"/>
    <w:rsid w:val="00E92CD8"/>
    <w:rsid w:val="00E96B75"/>
    <w:rsid w:val="00E9748D"/>
    <w:rsid w:val="00E97D4E"/>
    <w:rsid w:val="00EA00E6"/>
    <w:rsid w:val="00EA00FB"/>
    <w:rsid w:val="00EA0B55"/>
    <w:rsid w:val="00EA1231"/>
    <w:rsid w:val="00EA1DEE"/>
    <w:rsid w:val="00EA2B76"/>
    <w:rsid w:val="00EA3AC1"/>
    <w:rsid w:val="00EA40A2"/>
    <w:rsid w:val="00EA5644"/>
    <w:rsid w:val="00EA728C"/>
    <w:rsid w:val="00EA7AF2"/>
    <w:rsid w:val="00EA7C22"/>
    <w:rsid w:val="00EB0294"/>
    <w:rsid w:val="00EB1BA7"/>
    <w:rsid w:val="00EB216C"/>
    <w:rsid w:val="00EB24A2"/>
    <w:rsid w:val="00EB4141"/>
    <w:rsid w:val="00EB47AD"/>
    <w:rsid w:val="00EB540B"/>
    <w:rsid w:val="00EB593A"/>
    <w:rsid w:val="00EB7A00"/>
    <w:rsid w:val="00EC06AA"/>
    <w:rsid w:val="00EC0744"/>
    <w:rsid w:val="00EC0C95"/>
    <w:rsid w:val="00EC0E87"/>
    <w:rsid w:val="00EC175B"/>
    <w:rsid w:val="00EC32E5"/>
    <w:rsid w:val="00EC3EE4"/>
    <w:rsid w:val="00EC585D"/>
    <w:rsid w:val="00EC67C6"/>
    <w:rsid w:val="00EC6B8C"/>
    <w:rsid w:val="00EC6F1D"/>
    <w:rsid w:val="00ED016B"/>
    <w:rsid w:val="00ED0EE4"/>
    <w:rsid w:val="00ED1B55"/>
    <w:rsid w:val="00ED1BC4"/>
    <w:rsid w:val="00ED3E66"/>
    <w:rsid w:val="00ED4803"/>
    <w:rsid w:val="00ED58D5"/>
    <w:rsid w:val="00ED6A1E"/>
    <w:rsid w:val="00ED6A78"/>
    <w:rsid w:val="00ED7B9F"/>
    <w:rsid w:val="00EE092E"/>
    <w:rsid w:val="00EE097A"/>
    <w:rsid w:val="00EE0D8C"/>
    <w:rsid w:val="00EE2C8C"/>
    <w:rsid w:val="00EE2DC7"/>
    <w:rsid w:val="00EE3023"/>
    <w:rsid w:val="00EE32A1"/>
    <w:rsid w:val="00EE3466"/>
    <w:rsid w:val="00EE3A55"/>
    <w:rsid w:val="00EE3E99"/>
    <w:rsid w:val="00EE5546"/>
    <w:rsid w:val="00EE7040"/>
    <w:rsid w:val="00EF0DE8"/>
    <w:rsid w:val="00EF11D0"/>
    <w:rsid w:val="00EF1496"/>
    <w:rsid w:val="00EF2F92"/>
    <w:rsid w:val="00EF2F94"/>
    <w:rsid w:val="00EF2FFB"/>
    <w:rsid w:val="00EF43C5"/>
    <w:rsid w:val="00EF4696"/>
    <w:rsid w:val="00EF5497"/>
    <w:rsid w:val="00EF5DF5"/>
    <w:rsid w:val="00EF760A"/>
    <w:rsid w:val="00EF7E44"/>
    <w:rsid w:val="00F0027E"/>
    <w:rsid w:val="00F0078D"/>
    <w:rsid w:val="00F02964"/>
    <w:rsid w:val="00F04AB9"/>
    <w:rsid w:val="00F04BCD"/>
    <w:rsid w:val="00F1006B"/>
    <w:rsid w:val="00F11378"/>
    <w:rsid w:val="00F11740"/>
    <w:rsid w:val="00F11D39"/>
    <w:rsid w:val="00F12610"/>
    <w:rsid w:val="00F126E5"/>
    <w:rsid w:val="00F12ACD"/>
    <w:rsid w:val="00F13519"/>
    <w:rsid w:val="00F139DF"/>
    <w:rsid w:val="00F1444A"/>
    <w:rsid w:val="00F14E23"/>
    <w:rsid w:val="00F1517A"/>
    <w:rsid w:val="00F15FE9"/>
    <w:rsid w:val="00F171B2"/>
    <w:rsid w:val="00F1794E"/>
    <w:rsid w:val="00F17C3C"/>
    <w:rsid w:val="00F2245C"/>
    <w:rsid w:val="00F22E34"/>
    <w:rsid w:val="00F234A1"/>
    <w:rsid w:val="00F2382E"/>
    <w:rsid w:val="00F26E8D"/>
    <w:rsid w:val="00F31956"/>
    <w:rsid w:val="00F33F8A"/>
    <w:rsid w:val="00F34C70"/>
    <w:rsid w:val="00F3605A"/>
    <w:rsid w:val="00F36153"/>
    <w:rsid w:val="00F40FDC"/>
    <w:rsid w:val="00F416D6"/>
    <w:rsid w:val="00F41C2F"/>
    <w:rsid w:val="00F42AF8"/>
    <w:rsid w:val="00F42CB5"/>
    <w:rsid w:val="00F43179"/>
    <w:rsid w:val="00F44F42"/>
    <w:rsid w:val="00F4562E"/>
    <w:rsid w:val="00F46511"/>
    <w:rsid w:val="00F47063"/>
    <w:rsid w:val="00F47AA1"/>
    <w:rsid w:val="00F510A7"/>
    <w:rsid w:val="00F51F01"/>
    <w:rsid w:val="00F52A35"/>
    <w:rsid w:val="00F53B36"/>
    <w:rsid w:val="00F53E03"/>
    <w:rsid w:val="00F53E7B"/>
    <w:rsid w:val="00F54F04"/>
    <w:rsid w:val="00F5514B"/>
    <w:rsid w:val="00F572D0"/>
    <w:rsid w:val="00F60A16"/>
    <w:rsid w:val="00F61B4F"/>
    <w:rsid w:val="00F62767"/>
    <w:rsid w:val="00F638E7"/>
    <w:rsid w:val="00F6402B"/>
    <w:rsid w:val="00F641C6"/>
    <w:rsid w:val="00F64858"/>
    <w:rsid w:val="00F648E3"/>
    <w:rsid w:val="00F65630"/>
    <w:rsid w:val="00F65A3B"/>
    <w:rsid w:val="00F708AE"/>
    <w:rsid w:val="00F71119"/>
    <w:rsid w:val="00F722E6"/>
    <w:rsid w:val="00F74AA8"/>
    <w:rsid w:val="00F74D0E"/>
    <w:rsid w:val="00F756F9"/>
    <w:rsid w:val="00F76342"/>
    <w:rsid w:val="00F765FC"/>
    <w:rsid w:val="00F76EBD"/>
    <w:rsid w:val="00F76F12"/>
    <w:rsid w:val="00F7715D"/>
    <w:rsid w:val="00F80DA2"/>
    <w:rsid w:val="00F80F86"/>
    <w:rsid w:val="00F821F1"/>
    <w:rsid w:val="00F82D0E"/>
    <w:rsid w:val="00F82E69"/>
    <w:rsid w:val="00F82E7C"/>
    <w:rsid w:val="00F838C5"/>
    <w:rsid w:val="00F8535C"/>
    <w:rsid w:val="00F863B1"/>
    <w:rsid w:val="00F864F8"/>
    <w:rsid w:val="00F91697"/>
    <w:rsid w:val="00F920A0"/>
    <w:rsid w:val="00F927BA"/>
    <w:rsid w:val="00F92933"/>
    <w:rsid w:val="00F93047"/>
    <w:rsid w:val="00F937FB"/>
    <w:rsid w:val="00F94399"/>
    <w:rsid w:val="00F94629"/>
    <w:rsid w:val="00F95E52"/>
    <w:rsid w:val="00F96049"/>
    <w:rsid w:val="00F966FD"/>
    <w:rsid w:val="00F96AD2"/>
    <w:rsid w:val="00F97534"/>
    <w:rsid w:val="00FA019F"/>
    <w:rsid w:val="00FA0285"/>
    <w:rsid w:val="00FA0C30"/>
    <w:rsid w:val="00FA226A"/>
    <w:rsid w:val="00FA23A9"/>
    <w:rsid w:val="00FA29D1"/>
    <w:rsid w:val="00FA35A8"/>
    <w:rsid w:val="00FA452F"/>
    <w:rsid w:val="00FA4CD7"/>
    <w:rsid w:val="00FA555E"/>
    <w:rsid w:val="00FB112A"/>
    <w:rsid w:val="00FB1AD8"/>
    <w:rsid w:val="00FB1B4C"/>
    <w:rsid w:val="00FB1DBE"/>
    <w:rsid w:val="00FB2F18"/>
    <w:rsid w:val="00FB3D2B"/>
    <w:rsid w:val="00FB3E05"/>
    <w:rsid w:val="00FB41CC"/>
    <w:rsid w:val="00FB44A7"/>
    <w:rsid w:val="00FB4647"/>
    <w:rsid w:val="00FB6AFB"/>
    <w:rsid w:val="00FC044C"/>
    <w:rsid w:val="00FC197E"/>
    <w:rsid w:val="00FC1992"/>
    <w:rsid w:val="00FC1E74"/>
    <w:rsid w:val="00FC4551"/>
    <w:rsid w:val="00FC54F8"/>
    <w:rsid w:val="00FC653D"/>
    <w:rsid w:val="00FC797D"/>
    <w:rsid w:val="00FC7A7B"/>
    <w:rsid w:val="00FD044E"/>
    <w:rsid w:val="00FD0776"/>
    <w:rsid w:val="00FD0B1E"/>
    <w:rsid w:val="00FD0BF2"/>
    <w:rsid w:val="00FD0DBC"/>
    <w:rsid w:val="00FD157A"/>
    <w:rsid w:val="00FD317D"/>
    <w:rsid w:val="00FD3270"/>
    <w:rsid w:val="00FD3A1E"/>
    <w:rsid w:val="00FD4185"/>
    <w:rsid w:val="00FD498C"/>
    <w:rsid w:val="00FD5D9A"/>
    <w:rsid w:val="00FD5E6A"/>
    <w:rsid w:val="00FD6F9E"/>
    <w:rsid w:val="00FD7C2D"/>
    <w:rsid w:val="00FE1333"/>
    <w:rsid w:val="00FE2D63"/>
    <w:rsid w:val="00FE2E0C"/>
    <w:rsid w:val="00FE377F"/>
    <w:rsid w:val="00FE3BD9"/>
    <w:rsid w:val="00FE488F"/>
    <w:rsid w:val="00FE59D9"/>
    <w:rsid w:val="00FE5F50"/>
    <w:rsid w:val="00FE6589"/>
    <w:rsid w:val="00FE7CAC"/>
    <w:rsid w:val="00FF174A"/>
    <w:rsid w:val="00FF28DB"/>
    <w:rsid w:val="00FF2940"/>
    <w:rsid w:val="00FF325F"/>
    <w:rsid w:val="00FF3A4C"/>
    <w:rsid w:val="00FF4653"/>
    <w:rsid w:val="00FF4BA5"/>
    <w:rsid w:val="00FF7159"/>
    <w:rsid w:val="00FF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3628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outlineLvl w:val="0"/>
    </w:p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lang w:val="en-US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lang w:val="en-US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36"/>
    </w:rPr>
  </w:style>
  <w:style w:type="paragraph" w:styleId="6">
    <w:name w:val="heading 6"/>
    <w:basedOn w:val="a"/>
    <w:next w:val="a"/>
    <w:link w:val="60"/>
    <w:qFormat/>
    <w:pPr>
      <w:keepNext/>
      <w:outlineLvl w:val="5"/>
    </w:pPr>
    <w:rPr>
      <w:sz w:val="26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sz w:val="24"/>
    </w:rPr>
  </w:style>
  <w:style w:type="paragraph" w:styleId="8">
    <w:name w:val="heading 8"/>
    <w:basedOn w:val="a"/>
    <w:next w:val="a"/>
    <w:qFormat/>
    <w:pPr>
      <w:keepNext/>
      <w:ind w:firstLine="851"/>
      <w:outlineLvl w:val="7"/>
    </w:pPr>
  </w:style>
  <w:style w:type="paragraph" w:styleId="9">
    <w:name w:val="heading 9"/>
    <w:basedOn w:val="a"/>
    <w:next w:val="a"/>
    <w:qFormat/>
    <w:pPr>
      <w:keepNext/>
      <w:ind w:firstLine="708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jc w:val="both"/>
    </w:pPr>
    <w:rPr>
      <w:lang w:val="en-US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</w:style>
  <w:style w:type="paragraph" w:styleId="20">
    <w:name w:val="Body Text 2"/>
    <w:basedOn w:val="a"/>
    <w:rPr>
      <w:sz w:val="24"/>
    </w:rPr>
  </w:style>
  <w:style w:type="paragraph" w:styleId="a8">
    <w:name w:val="Body Text Indent"/>
    <w:basedOn w:val="a"/>
    <w:pPr>
      <w:ind w:firstLine="708"/>
      <w:jc w:val="both"/>
    </w:pPr>
  </w:style>
  <w:style w:type="paragraph" w:styleId="30">
    <w:name w:val="Body Text 3"/>
    <w:basedOn w:val="a"/>
    <w:pPr>
      <w:jc w:val="center"/>
    </w:pPr>
  </w:style>
  <w:style w:type="paragraph" w:styleId="21">
    <w:name w:val="Body Text Indent 2"/>
    <w:basedOn w:val="a"/>
    <w:pPr>
      <w:ind w:firstLine="1134"/>
    </w:pPr>
    <w:rPr>
      <w:sz w:val="24"/>
    </w:rPr>
  </w:style>
  <w:style w:type="paragraph" w:styleId="31">
    <w:name w:val="Body Text Indent 3"/>
    <w:basedOn w:val="a"/>
    <w:pPr>
      <w:ind w:left="-764" w:firstLine="764"/>
    </w:pPr>
    <w:rPr>
      <w:sz w:val="24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a">
    <w:name w:val="Hyperlink"/>
    <w:rPr>
      <w:color w:val="0000FF"/>
      <w:u w:val="single"/>
    </w:rPr>
  </w:style>
  <w:style w:type="paragraph" w:customStyle="1" w:styleId="ab">
    <w:name w:val="Îáû÷íûé"/>
    <w:rsid w:val="00C605D9"/>
    <w:pPr>
      <w:widowControl w:val="0"/>
    </w:pPr>
    <w:rPr>
      <w:sz w:val="28"/>
    </w:rPr>
  </w:style>
  <w:style w:type="paragraph" w:customStyle="1" w:styleId="10">
    <w:name w:val="Знак1 Знак Знак Знак"/>
    <w:basedOn w:val="a"/>
    <w:rsid w:val="00C605D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table" w:styleId="ac">
    <w:name w:val="Table Grid"/>
    <w:basedOn w:val="a1"/>
    <w:rsid w:val="00C60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 Знак Знак Знак Знак Знак Знак"/>
    <w:basedOn w:val="a"/>
    <w:rsid w:val="009F2C80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e">
    <w:name w:val="Знак Знак Знак Знак"/>
    <w:basedOn w:val="a"/>
    <w:rsid w:val="000850F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a7">
    <w:name w:val="Нижний колонтитул Знак"/>
    <w:link w:val="a6"/>
    <w:rsid w:val="006D5582"/>
    <w:rPr>
      <w:sz w:val="28"/>
    </w:rPr>
  </w:style>
  <w:style w:type="paragraph" w:styleId="af">
    <w:name w:val="Plain Text"/>
    <w:basedOn w:val="a"/>
    <w:link w:val="af0"/>
    <w:unhideWhenUsed/>
    <w:rsid w:val="00AC7996"/>
    <w:pPr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af0">
    <w:name w:val="Текст Знак"/>
    <w:link w:val="af"/>
    <w:rsid w:val="00AC7996"/>
    <w:rPr>
      <w:rFonts w:ascii="Courier New" w:hAnsi="Courier New" w:cs="Courier New"/>
    </w:rPr>
  </w:style>
  <w:style w:type="character" w:styleId="af1">
    <w:name w:val="annotation reference"/>
    <w:rsid w:val="006A46C8"/>
    <w:rPr>
      <w:sz w:val="16"/>
      <w:szCs w:val="16"/>
    </w:rPr>
  </w:style>
  <w:style w:type="paragraph" w:styleId="af2">
    <w:name w:val="annotation text"/>
    <w:basedOn w:val="a"/>
    <w:link w:val="af3"/>
    <w:rsid w:val="006A46C8"/>
    <w:rPr>
      <w:sz w:val="20"/>
    </w:rPr>
  </w:style>
  <w:style w:type="character" w:customStyle="1" w:styleId="af3">
    <w:name w:val="Текст примечания Знак"/>
    <w:basedOn w:val="a0"/>
    <w:link w:val="af2"/>
    <w:rsid w:val="006A46C8"/>
  </w:style>
  <w:style w:type="paragraph" w:styleId="af4">
    <w:name w:val="annotation subject"/>
    <w:basedOn w:val="af2"/>
    <w:next w:val="af2"/>
    <w:link w:val="af5"/>
    <w:rsid w:val="006A46C8"/>
    <w:rPr>
      <w:b/>
      <w:bCs/>
    </w:rPr>
  </w:style>
  <w:style w:type="character" w:customStyle="1" w:styleId="af5">
    <w:name w:val="Тема примечания Знак"/>
    <w:link w:val="af4"/>
    <w:rsid w:val="006A46C8"/>
    <w:rPr>
      <w:b/>
      <w:bCs/>
    </w:rPr>
  </w:style>
  <w:style w:type="paragraph" w:styleId="af6">
    <w:name w:val="List Paragraph"/>
    <w:basedOn w:val="a"/>
    <w:uiPriority w:val="34"/>
    <w:qFormat/>
    <w:rsid w:val="00270E3B"/>
    <w:pPr>
      <w:ind w:left="708"/>
    </w:pPr>
  </w:style>
  <w:style w:type="paragraph" w:styleId="af7">
    <w:name w:val="No Spacing"/>
    <w:uiPriority w:val="1"/>
    <w:qFormat/>
    <w:rsid w:val="003A59F2"/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(2)_"/>
    <w:link w:val="210"/>
    <w:uiPriority w:val="99"/>
    <w:rsid w:val="006C7B41"/>
    <w:rPr>
      <w:sz w:val="23"/>
      <w:szCs w:val="23"/>
      <w:shd w:val="clear" w:color="auto" w:fill="FFFFFF"/>
    </w:rPr>
  </w:style>
  <w:style w:type="character" w:customStyle="1" w:styleId="11">
    <w:name w:val="Основной текст + 11"/>
    <w:aliases w:val="5 pt"/>
    <w:uiPriority w:val="99"/>
    <w:rsid w:val="006C7B41"/>
    <w:rPr>
      <w:rFonts w:ascii="Times New Roman" w:hAnsi="Times New Roman" w:cs="Times New Roman"/>
      <w:spacing w:val="0"/>
      <w:sz w:val="23"/>
      <w:szCs w:val="23"/>
      <w:lang w:val="en-US" w:eastAsia="en-US"/>
    </w:rPr>
  </w:style>
  <w:style w:type="character" w:customStyle="1" w:styleId="111">
    <w:name w:val="Основной текст + 111"/>
    <w:aliases w:val="5 pt1,Интервал 1 pt1"/>
    <w:uiPriority w:val="99"/>
    <w:rsid w:val="006C7B41"/>
    <w:rPr>
      <w:rFonts w:ascii="Times New Roman" w:hAnsi="Times New Roman" w:cs="Times New Roman"/>
      <w:spacing w:val="20"/>
      <w:sz w:val="23"/>
      <w:szCs w:val="23"/>
    </w:rPr>
  </w:style>
  <w:style w:type="paragraph" w:customStyle="1" w:styleId="210">
    <w:name w:val="Основной текст (2)1"/>
    <w:basedOn w:val="a"/>
    <w:link w:val="22"/>
    <w:uiPriority w:val="99"/>
    <w:rsid w:val="006C7B41"/>
    <w:pPr>
      <w:shd w:val="clear" w:color="auto" w:fill="FFFFFF"/>
      <w:spacing w:after="60" w:line="274" w:lineRule="exact"/>
      <w:jc w:val="center"/>
    </w:pPr>
    <w:rPr>
      <w:sz w:val="23"/>
      <w:szCs w:val="23"/>
    </w:rPr>
  </w:style>
  <w:style w:type="character" w:customStyle="1" w:styleId="af8">
    <w:name w:val="Основной текст + Полужирный"/>
    <w:rsid w:val="006813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f9">
    <w:name w:val="Основной текст_"/>
    <w:link w:val="12"/>
    <w:rsid w:val="004E2240"/>
    <w:rPr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9"/>
    <w:rsid w:val="004E2240"/>
    <w:pPr>
      <w:shd w:val="clear" w:color="auto" w:fill="FFFFFF"/>
      <w:spacing w:line="317" w:lineRule="exact"/>
    </w:pPr>
    <w:rPr>
      <w:sz w:val="26"/>
      <w:szCs w:val="26"/>
    </w:rPr>
  </w:style>
  <w:style w:type="character" w:customStyle="1" w:styleId="iceouttxt4">
    <w:name w:val="iceouttxt4"/>
    <w:rsid w:val="00BD0E1D"/>
  </w:style>
  <w:style w:type="character" w:customStyle="1" w:styleId="50">
    <w:name w:val="Основной текст5"/>
    <w:rsid w:val="00F14E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61">
    <w:name w:val="Основной текст6"/>
    <w:rsid w:val="00F14E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70">
    <w:name w:val="Основной текст7"/>
    <w:rsid w:val="00D343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80">
    <w:name w:val="Основной текст8"/>
    <w:rsid w:val="00D343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90">
    <w:name w:val="Основной текст9"/>
    <w:basedOn w:val="a"/>
    <w:rsid w:val="00D34301"/>
    <w:pPr>
      <w:shd w:val="clear" w:color="auto" w:fill="FFFFFF"/>
      <w:spacing w:line="326" w:lineRule="exact"/>
      <w:jc w:val="both"/>
    </w:pPr>
    <w:rPr>
      <w:color w:val="000000"/>
      <w:sz w:val="27"/>
      <w:szCs w:val="27"/>
      <w:lang w:val="ru"/>
    </w:rPr>
  </w:style>
  <w:style w:type="character" w:customStyle="1" w:styleId="105pt">
    <w:name w:val="Основной текст + 10;5 pt"/>
    <w:rsid w:val="00EF14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customStyle="1" w:styleId="32">
    <w:name w:val="Основной текст3"/>
    <w:basedOn w:val="a"/>
    <w:rsid w:val="00982A81"/>
    <w:pPr>
      <w:shd w:val="clear" w:color="auto" w:fill="FFFFFF"/>
      <w:spacing w:line="322" w:lineRule="exact"/>
      <w:jc w:val="both"/>
    </w:pPr>
    <w:rPr>
      <w:sz w:val="27"/>
      <w:szCs w:val="27"/>
      <w:lang w:val="ru"/>
    </w:rPr>
  </w:style>
  <w:style w:type="paragraph" w:customStyle="1" w:styleId="ConsPlusNormal">
    <w:name w:val="ConsPlusNormal"/>
    <w:rsid w:val="00BC7EBA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60">
    <w:name w:val="Заголовок 6 Знак"/>
    <w:basedOn w:val="a0"/>
    <w:link w:val="6"/>
    <w:rsid w:val="00FE6589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outlineLvl w:val="0"/>
    </w:p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lang w:val="en-US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lang w:val="en-US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36"/>
    </w:rPr>
  </w:style>
  <w:style w:type="paragraph" w:styleId="6">
    <w:name w:val="heading 6"/>
    <w:basedOn w:val="a"/>
    <w:next w:val="a"/>
    <w:link w:val="60"/>
    <w:qFormat/>
    <w:pPr>
      <w:keepNext/>
      <w:outlineLvl w:val="5"/>
    </w:pPr>
    <w:rPr>
      <w:sz w:val="26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sz w:val="24"/>
    </w:rPr>
  </w:style>
  <w:style w:type="paragraph" w:styleId="8">
    <w:name w:val="heading 8"/>
    <w:basedOn w:val="a"/>
    <w:next w:val="a"/>
    <w:qFormat/>
    <w:pPr>
      <w:keepNext/>
      <w:ind w:firstLine="851"/>
      <w:outlineLvl w:val="7"/>
    </w:pPr>
  </w:style>
  <w:style w:type="paragraph" w:styleId="9">
    <w:name w:val="heading 9"/>
    <w:basedOn w:val="a"/>
    <w:next w:val="a"/>
    <w:qFormat/>
    <w:pPr>
      <w:keepNext/>
      <w:ind w:firstLine="708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jc w:val="both"/>
    </w:pPr>
    <w:rPr>
      <w:lang w:val="en-US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</w:style>
  <w:style w:type="paragraph" w:styleId="20">
    <w:name w:val="Body Text 2"/>
    <w:basedOn w:val="a"/>
    <w:rPr>
      <w:sz w:val="24"/>
    </w:rPr>
  </w:style>
  <w:style w:type="paragraph" w:styleId="a8">
    <w:name w:val="Body Text Indent"/>
    <w:basedOn w:val="a"/>
    <w:pPr>
      <w:ind w:firstLine="708"/>
      <w:jc w:val="both"/>
    </w:pPr>
  </w:style>
  <w:style w:type="paragraph" w:styleId="30">
    <w:name w:val="Body Text 3"/>
    <w:basedOn w:val="a"/>
    <w:pPr>
      <w:jc w:val="center"/>
    </w:pPr>
  </w:style>
  <w:style w:type="paragraph" w:styleId="21">
    <w:name w:val="Body Text Indent 2"/>
    <w:basedOn w:val="a"/>
    <w:pPr>
      <w:ind w:firstLine="1134"/>
    </w:pPr>
    <w:rPr>
      <w:sz w:val="24"/>
    </w:rPr>
  </w:style>
  <w:style w:type="paragraph" w:styleId="31">
    <w:name w:val="Body Text Indent 3"/>
    <w:basedOn w:val="a"/>
    <w:pPr>
      <w:ind w:left="-764" w:firstLine="764"/>
    </w:pPr>
    <w:rPr>
      <w:sz w:val="24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a">
    <w:name w:val="Hyperlink"/>
    <w:rPr>
      <w:color w:val="0000FF"/>
      <w:u w:val="single"/>
    </w:rPr>
  </w:style>
  <w:style w:type="paragraph" w:customStyle="1" w:styleId="ab">
    <w:name w:val="Îáû÷íûé"/>
    <w:rsid w:val="00C605D9"/>
    <w:pPr>
      <w:widowControl w:val="0"/>
    </w:pPr>
    <w:rPr>
      <w:sz w:val="28"/>
    </w:rPr>
  </w:style>
  <w:style w:type="paragraph" w:customStyle="1" w:styleId="10">
    <w:name w:val="Знак1 Знак Знак Знак"/>
    <w:basedOn w:val="a"/>
    <w:rsid w:val="00C605D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table" w:styleId="ac">
    <w:name w:val="Table Grid"/>
    <w:basedOn w:val="a1"/>
    <w:rsid w:val="00C60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 Знак Знак Знак Знак Знак Знак"/>
    <w:basedOn w:val="a"/>
    <w:rsid w:val="009F2C80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e">
    <w:name w:val="Знак Знак Знак Знак"/>
    <w:basedOn w:val="a"/>
    <w:rsid w:val="000850F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a7">
    <w:name w:val="Нижний колонтитул Знак"/>
    <w:link w:val="a6"/>
    <w:rsid w:val="006D5582"/>
    <w:rPr>
      <w:sz w:val="28"/>
    </w:rPr>
  </w:style>
  <w:style w:type="paragraph" w:styleId="af">
    <w:name w:val="Plain Text"/>
    <w:basedOn w:val="a"/>
    <w:link w:val="af0"/>
    <w:unhideWhenUsed/>
    <w:rsid w:val="00AC7996"/>
    <w:pPr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af0">
    <w:name w:val="Текст Знак"/>
    <w:link w:val="af"/>
    <w:rsid w:val="00AC7996"/>
    <w:rPr>
      <w:rFonts w:ascii="Courier New" w:hAnsi="Courier New" w:cs="Courier New"/>
    </w:rPr>
  </w:style>
  <w:style w:type="character" w:styleId="af1">
    <w:name w:val="annotation reference"/>
    <w:rsid w:val="006A46C8"/>
    <w:rPr>
      <w:sz w:val="16"/>
      <w:szCs w:val="16"/>
    </w:rPr>
  </w:style>
  <w:style w:type="paragraph" w:styleId="af2">
    <w:name w:val="annotation text"/>
    <w:basedOn w:val="a"/>
    <w:link w:val="af3"/>
    <w:rsid w:val="006A46C8"/>
    <w:rPr>
      <w:sz w:val="20"/>
    </w:rPr>
  </w:style>
  <w:style w:type="character" w:customStyle="1" w:styleId="af3">
    <w:name w:val="Текст примечания Знак"/>
    <w:basedOn w:val="a0"/>
    <w:link w:val="af2"/>
    <w:rsid w:val="006A46C8"/>
  </w:style>
  <w:style w:type="paragraph" w:styleId="af4">
    <w:name w:val="annotation subject"/>
    <w:basedOn w:val="af2"/>
    <w:next w:val="af2"/>
    <w:link w:val="af5"/>
    <w:rsid w:val="006A46C8"/>
    <w:rPr>
      <w:b/>
      <w:bCs/>
    </w:rPr>
  </w:style>
  <w:style w:type="character" w:customStyle="1" w:styleId="af5">
    <w:name w:val="Тема примечания Знак"/>
    <w:link w:val="af4"/>
    <w:rsid w:val="006A46C8"/>
    <w:rPr>
      <w:b/>
      <w:bCs/>
    </w:rPr>
  </w:style>
  <w:style w:type="paragraph" w:styleId="af6">
    <w:name w:val="List Paragraph"/>
    <w:basedOn w:val="a"/>
    <w:uiPriority w:val="34"/>
    <w:qFormat/>
    <w:rsid w:val="00270E3B"/>
    <w:pPr>
      <w:ind w:left="708"/>
    </w:pPr>
  </w:style>
  <w:style w:type="paragraph" w:styleId="af7">
    <w:name w:val="No Spacing"/>
    <w:uiPriority w:val="1"/>
    <w:qFormat/>
    <w:rsid w:val="003A59F2"/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(2)_"/>
    <w:link w:val="210"/>
    <w:uiPriority w:val="99"/>
    <w:rsid w:val="006C7B41"/>
    <w:rPr>
      <w:sz w:val="23"/>
      <w:szCs w:val="23"/>
      <w:shd w:val="clear" w:color="auto" w:fill="FFFFFF"/>
    </w:rPr>
  </w:style>
  <w:style w:type="character" w:customStyle="1" w:styleId="11">
    <w:name w:val="Основной текст + 11"/>
    <w:aliases w:val="5 pt"/>
    <w:uiPriority w:val="99"/>
    <w:rsid w:val="006C7B41"/>
    <w:rPr>
      <w:rFonts w:ascii="Times New Roman" w:hAnsi="Times New Roman" w:cs="Times New Roman"/>
      <w:spacing w:val="0"/>
      <w:sz w:val="23"/>
      <w:szCs w:val="23"/>
      <w:lang w:val="en-US" w:eastAsia="en-US"/>
    </w:rPr>
  </w:style>
  <w:style w:type="character" w:customStyle="1" w:styleId="111">
    <w:name w:val="Основной текст + 111"/>
    <w:aliases w:val="5 pt1,Интервал 1 pt1"/>
    <w:uiPriority w:val="99"/>
    <w:rsid w:val="006C7B41"/>
    <w:rPr>
      <w:rFonts w:ascii="Times New Roman" w:hAnsi="Times New Roman" w:cs="Times New Roman"/>
      <w:spacing w:val="20"/>
      <w:sz w:val="23"/>
      <w:szCs w:val="23"/>
    </w:rPr>
  </w:style>
  <w:style w:type="paragraph" w:customStyle="1" w:styleId="210">
    <w:name w:val="Основной текст (2)1"/>
    <w:basedOn w:val="a"/>
    <w:link w:val="22"/>
    <w:uiPriority w:val="99"/>
    <w:rsid w:val="006C7B41"/>
    <w:pPr>
      <w:shd w:val="clear" w:color="auto" w:fill="FFFFFF"/>
      <w:spacing w:after="60" w:line="274" w:lineRule="exact"/>
      <w:jc w:val="center"/>
    </w:pPr>
    <w:rPr>
      <w:sz w:val="23"/>
      <w:szCs w:val="23"/>
    </w:rPr>
  </w:style>
  <w:style w:type="character" w:customStyle="1" w:styleId="af8">
    <w:name w:val="Основной текст + Полужирный"/>
    <w:rsid w:val="006813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f9">
    <w:name w:val="Основной текст_"/>
    <w:link w:val="12"/>
    <w:rsid w:val="004E2240"/>
    <w:rPr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9"/>
    <w:rsid w:val="004E2240"/>
    <w:pPr>
      <w:shd w:val="clear" w:color="auto" w:fill="FFFFFF"/>
      <w:spacing w:line="317" w:lineRule="exact"/>
    </w:pPr>
    <w:rPr>
      <w:sz w:val="26"/>
      <w:szCs w:val="26"/>
    </w:rPr>
  </w:style>
  <w:style w:type="character" w:customStyle="1" w:styleId="iceouttxt4">
    <w:name w:val="iceouttxt4"/>
    <w:rsid w:val="00BD0E1D"/>
  </w:style>
  <w:style w:type="character" w:customStyle="1" w:styleId="50">
    <w:name w:val="Основной текст5"/>
    <w:rsid w:val="00F14E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61">
    <w:name w:val="Основной текст6"/>
    <w:rsid w:val="00F14E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70">
    <w:name w:val="Основной текст7"/>
    <w:rsid w:val="00D343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80">
    <w:name w:val="Основной текст8"/>
    <w:rsid w:val="00D343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90">
    <w:name w:val="Основной текст9"/>
    <w:basedOn w:val="a"/>
    <w:rsid w:val="00D34301"/>
    <w:pPr>
      <w:shd w:val="clear" w:color="auto" w:fill="FFFFFF"/>
      <w:spacing w:line="326" w:lineRule="exact"/>
      <w:jc w:val="both"/>
    </w:pPr>
    <w:rPr>
      <w:color w:val="000000"/>
      <w:sz w:val="27"/>
      <w:szCs w:val="27"/>
      <w:lang w:val="ru"/>
    </w:rPr>
  </w:style>
  <w:style w:type="character" w:customStyle="1" w:styleId="105pt">
    <w:name w:val="Основной текст + 10;5 pt"/>
    <w:rsid w:val="00EF14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customStyle="1" w:styleId="32">
    <w:name w:val="Основной текст3"/>
    <w:basedOn w:val="a"/>
    <w:rsid w:val="00982A81"/>
    <w:pPr>
      <w:shd w:val="clear" w:color="auto" w:fill="FFFFFF"/>
      <w:spacing w:line="322" w:lineRule="exact"/>
      <w:jc w:val="both"/>
    </w:pPr>
    <w:rPr>
      <w:sz w:val="27"/>
      <w:szCs w:val="27"/>
      <w:lang w:val="ru"/>
    </w:rPr>
  </w:style>
  <w:style w:type="paragraph" w:customStyle="1" w:styleId="ConsPlusNormal">
    <w:name w:val="ConsPlusNormal"/>
    <w:rsid w:val="00BC7EBA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60">
    <w:name w:val="Заголовок 6 Знак"/>
    <w:basedOn w:val="a0"/>
    <w:link w:val="6"/>
    <w:rsid w:val="00FE6589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8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3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652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32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3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1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329731">
                  <w:marLeft w:val="0"/>
                  <w:marRight w:val="0"/>
                  <w:marTop w:val="51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4588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5" w:color="DEDEDE"/>
                        <w:left w:val="single" w:sz="6" w:space="8" w:color="DEDEDE"/>
                        <w:bottom w:val="single" w:sz="6" w:space="15" w:color="DEDEDE"/>
                        <w:right w:val="single" w:sz="6" w:space="8" w:color="DEDEDE"/>
                      </w:divBdr>
                      <w:divsChild>
                        <w:div w:id="378940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695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160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03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FA023-47BA-4C3E-AF7E-EBEE33546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4005</TotalTime>
  <Pages>17</Pages>
  <Words>5692</Words>
  <Characters>32449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38065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Бабляк</dc:creator>
  <cp:keywords/>
  <dc:description/>
  <cp:lastModifiedBy>Вишневский Евгений Владимирович</cp:lastModifiedBy>
  <cp:revision>84</cp:revision>
  <cp:lastPrinted>2016-03-01T03:14:00Z</cp:lastPrinted>
  <dcterms:created xsi:type="dcterms:W3CDTF">2014-07-15T01:46:00Z</dcterms:created>
  <dcterms:modified xsi:type="dcterms:W3CDTF">2017-03-01T04:55:00Z</dcterms:modified>
</cp:coreProperties>
</file>